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2B91" w:rsidRPr="001731BF" w:rsidRDefault="00692B91" w:rsidP="00692B91">
      <w:pPr>
        <w:pStyle w:val="Headline"/>
      </w:pPr>
      <w:r>
        <w:t>Galaxie</w:t>
      </w:r>
      <w:r>
        <w:rPr>
          <w:vertAlign w:val="superscript"/>
        </w:rPr>
        <w:t>®</w:t>
      </w:r>
      <w:r>
        <w:t>: Now even more versatile</w:t>
      </w:r>
    </w:p>
    <w:p w:rsidR="00692B91" w:rsidRPr="001731BF" w:rsidRDefault="00692B91" w:rsidP="00692B91">
      <w:pPr>
        <w:pStyle w:val="Subheadline"/>
      </w:pPr>
    </w:p>
    <w:p w:rsidR="00692B91" w:rsidRPr="001731BF" w:rsidRDefault="00692B91" w:rsidP="00692B91">
      <w:pPr>
        <w:pStyle w:val="Subheadline"/>
      </w:pPr>
      <w:r>
        <w:t>The extended, modular portfolio of the Galaxie</w:t>
      </w:r>
      <w:r>
        <w:rPr>
          <w:vertAlign w:val="superscript"/>
        </w:rPr>
        <w:t>®</w:t>
      </w:r>
      <w:r>
        <w:t xml:space="preserve"> gearbox generation will be unveiled by WITTENSTEIN SE at the upcoming Hannover Messe 2018. Four different variants provide maximum flexibility. Furthermore, new and versatile sizes expand the mechatronic solution space for applications with special performance or installation requirements.</w:t>
      </w:r>
    </w:p>
    <w:p w:rsidR="00692B91" w:rsidRPr="001731BF" w:rsidRDefault="00692B91" w:rsidP="00692B91">
      <w:pPr>
        <w:pStyle w:val="Flietext"/>
      </w:pPr>
    </w:p>
    <w:p w:rsidR="00692B91" w:rsidRDefault="00692B91" w:rsidP="00692B91">
      <w:pPr>
        <w:pStyle w:val="Flietext"/>
      </w:pPr>
      <w:r>
        <w:t>The Galaxie</w:t>
      </w:r>
      <w:r>
        <w:rPr>
          <w:vertAlign w:val="superscript"/>
        </w:rPr>
        <w:t>®</w:t>
      </w:r>
      <w:r>
        <w:t xml:space="preserve"> Drive System’s successful market launch and continuous run-up to full-scale production has meanwhile lasted for three years. The last thirty-six months – as well as several hundred gearboxes and drive systems so far in operation – have confirmed that the performance data in the original specification is not only achieved but exceeded. The extended, modular system concept and new sizes represent the next, logical developmental advance.</w:t>
      </w:r>
    </w:p>
    <w:p w:rsidR="00692B91" w:rsidRDefault="00692B91" w:rsidP="00692B91">
      <w:pPr>
        <w:pStyle w:val="Flietext"/>
      </w:pPr>
    </w:p>
    <w:p w:rsidR="00692B91" w:rsidRPr="00CB1037" w:rsidRDefault="00692B91" w:rsidP="00692B91">
      <w:pPr>
        <w:pStyle w:val="Flietext"/>
        <w:rPr>
          <w:b/>
        </w:rPr>
      </w:pPr>
      <w:r>
        <w:rPr>
          <w:b/>
        </w:rPr>
        <w:t>Four variants and five sizes for maximum flexibility</w:t>
      </w:r>
    </w:p>
    <w:p w:rsidR="00692B91" w:rsidRDefault="00692B91" w:rsidP="00692B91">
      <w:pPr>
        <w:pStyle w:val="Flietext"/>
      </w:pPr>
    </w:p>
    <w:p w:rsidR="00692B91" w:rsidRPr="006E091B" w:rsidRDefault="00692B91" w:rsidP="00692B91">
      <w:pPr>
        <w:pStyle w:val="Flietext"/>
        <w:rPr>
          <w:color w:val="auto"/>
        </w:rPr>
      </w:pPr>
      <w:r>
        <w:t xml:space="preserve">The </w:t>
      </w:r>
      <w:r>
        <w:rPr>
          <w:b/>
        </w:rPr>
        <w:t>Galaxie</w:t>
      </w:r>
      <w:r>
        <w:rPr>
          <w:vertAlign w:val="superscript"/>
        </w:rPr>
        <w:t>®</w:t>
      </w:r>
      <w:r>
        <w:rPr>
          <w:b/>
        </w:rPr>
        <w:t xml:space="preserve"> D</w:t>
      </w:r>
      <w:r>
        <w:t xml:space="preserve"> Drive System is a compact mechatronic unit comprised of a Galaxie</w:t>
      </w:r>
      <w:r>
        <w:rPr>
          <w:vertAlign w:val="superscript"/>
        </w:rPr>
        <w:t>®</w:t>
      </w:r>
      <w:r>
        <w:t xml:space="preserve"> G hollow-shaft gearbox and a special permanent magnet, high performance synchronous motor. Water cooling and an encoder system are standard; the holding brake is a useful additional feature. </w:t>
      </w:r>
      <w:r>
        <w:rPr>
          <w:color w:val="auto"/>
        </w:rPr>
        <w:t>The same applies to the optional sensors, which allow operating data to be transmitted to an IoT cloud. This data can in future be accessed anywhere and on any device throughout the drive lifecycle, regardless of the control system.</w:t>
      </w:r>
    </w:p>
    <w:p w:rsidR="00692B91" w:rsidRDefault="00692B91" w:rsidP="00692B91">
      <w:pPr>
        <w:pStyle w:val="Flietext"/>
      </w:pPr>
    </w:p>
    <w:p w:rsidR="00692B91" w:rsidRPr="00EA1D0B" w:rsidRDefault="00692B91" w:rsidP="00692B91">
      <w:pPr>
        <w:pStyle w:val="Flietext"/>
      </w:pPr>
      <w:r>
        <w:t xml:space="preserve">The </w:t>
      </w:r>
      <w:r>
        <w:rPr>
          <w:b/>
        </w:rPr>
        <w:t>Galaxie</w:t>
      </w:r>
      <w:r>
        <w:rPr>
          <w:vertAlign w:val="superscript"/>
        </w:rPr>
        <w:t>®</w:t>
      </w:r>
      <w:r>
        <w:rPr>
          <w:b/>
        </w:rPr>
        <w:t> DF</w:t>
      </w:r>
      <w:r>
        <w:t xml:space="preserve"> Drive System – the newest variant in the product family – will be premiered at the upcoming Hannover Messe 2018. It boasts an up to 30 percent reduction in length compared to the Galaxie</w:t>
      </w:r>
      <w:r>
        <w:rPr>
          <w:vertAlign w:val="superscript"/>
        </w:rPr>
        <w:t>®</w:t>
      </w:r>
      <w:r>
        <w:t xml:space="preserve"> D. This space saving is possible because the motor is positioned radially around the gearbox. The new Galaxie</w:t>
      </w:r>
      <w:r>
        <w:rPr>
          <w:vertAlign w:val="superscript"/>
        </w:rPr>
        <w:t>®</w:t>
      </w:r>
      <w:r>
        <w:t xml:space="preserve"> generation provides performance features which are superior on principle – like high torque density and zero backlash kinematics – and this superiority is also maintained in both Galaxie</w:t>
      </w:r>
      <w:r>
        <w:rPr>
          <w:vertAlign w:val="superscript"/>
        </w:rPr>
        <w:t>®</w:t>
      </w:r>
      <w:r>
        <w:t xml:space="preserve"> DF sizes.</w:t>
      </w:r>
    </w:p>
    <w:p w:rsidR="00692B91" w:rsidRDefault="00692B91" w:rsidP="00692B91">
      <w:pPr>
        <w:pStyle w:val="Flietext"/>
      </w:pPr>
    </w:p>
    <w:p w:rsidR="00692B91" w:rsidRDefault="00692B91" w:rsidP="00692B91">
      <w:pPr>
        <w:pStyle w:val="Flietext"/>
      </w:pPr>
      <w:r>
        <w:t xml:space="preserve">The </w:t>
      </w:r>
      <w:r>
        <w:rPr>
          <w:b/>
        </w:rPr>
        <w:t>Galaxie</w:t>
      </w:r>
      <w:r>
        <w:rPr>
          <w:vertAlign w:val="superscript"/>
        </w:rPr>
        <w:t>®</w:t>
      </w:r>
      <w:r>
        <w:rPr>
          <w:b/>
        </w:rPr>
        <w:t xml:space="preserve"> GH</w:t>
      </w:r>
      <w:r>
        <w:t xml:space="preserve"> was launched in the market by WITTENSTEIN for installation wherever the space for the length of the driven axis is limited. The right-angle version offers the same performance as the Galaxie</w:t>
      </w:r>
      <w:r>
        <w:rPr>
          <w:vertAlign w:val="superscript"/>
        </w:rPr>
        <w:t>®</w:t>
      </w:r>
      <w:r>
        <w:t xml:space="preserve"> G, so that the drive design is not compromised in any way. </w:t>
      </w:r>
    </w:p>
    <w:p w:rsidR="00692B91" w:rsidRPr="001731BF" w:rsidRDefault="00692B91" w:rsidP="00692B91">
      <w:pPr>
        <w:pStyle w:val="Flietext"/>
      </w:pPr>
    </w:p>
    <w:p w:rsidR="00692B91" w:rsidRDefault="00692B91" w:rsidP="00692B91">
      <w:pPr>
        <w:pStyle w:val="Flietext"/>
      </w:pPr>
      <w:r>
        <w:lastRenderedPageBreak/>
        <w:t>At the heart of all Galaxie</w:t>
      </w:r>
      <w:r>
        <w:rPr>
          <w:vertAlign w:val="superscript"/>
        </w:rPr>
        <w:t>®</w:t>
      </w:r>
      <w:r>
        <w:t xml:space="preserve"> versions is the </w:t>
      </w:r>
      <w:r>
        <w:rPr>
          <w:b/>
        </w:rPr>
        <w:t>Galaxie</w:t>
      </w:r>
      <w:r>
        <w:rPr>
          <w:vertAlign w:val="superscript"/>
        </w:rPr>
        <w:t>®</w:t>
      </w:r>
      <w:r>
        <w:rPr>
          <w:b/>
        </w:rPr>
        <w:t xml:space="preserve"> G</w:t>
      </w:r>
      <w:r>
        <w:t xml:space="preserve"> hollow-shaft gearbox, whose innovative kinematics follow a logarithmic spiral and give the new generation its name. Galaxie</w:t>
      </w:r>
      <w:r>
        <w:rPr>
          <w:vertAlign w:val="superscript"/>
        </w:rPr>
        <w:t>®</w:t>
      </w:r>
      <w:r>
        <w:t xml:space="preserve"> G lets customers realize their own motor-gearbox units. The servo motors can be mounted to the Galaxie</w:t>
      </w:r>
      <w:r>
        <w:rPr>
          <w:vertAlign w:val="superscript"/>
        </w:rPr>
        <w:t>®</w:t>
      </w:r>
      <w:r>
        <w:t xml:space="preserve"> G using the standard adapter plates in WITTENSTEIN alpha’s modular toolkit. </w:t>
      </w:r>
    </w:p>
    <w:p w:rsidR="00692B91" w:rsidRDefault="00692B91" w:rsidP="00692B91">
      <w:pPr>
        <w:pStyle w:val="Flietext"/>
      </w:pPr>
    </w:p>
    <w:p w:rsidR="00692B91" w:rsidRPr="00EA1D0B" w:rsidRDefault="00692B91" w:rsidP="00692B91">
      <w:pPr>
        <w:pStyle w:val="Flietext"/>
        <w:rPr>
          <w:b/>
        </w:rPr>
      </w:pPr>
      <w:r>
        <w:rPr>
          <w:b/>
        </w:rPr>
        <w:t>Yet another space saver: Galaxie D in size 085</w:t>
      </w:r>
    </w:p>
    <w:p w:rsidR="00692B91" w:rsidRDefault="00692B91" w:rsidP="00692B91">
      <w:pPr>
        <w:pStyle w:val="Flietext"/>
      </w:pPr>
    </w:p>
    <w:p w:rsidR="00692B91" w:rsidRDefault="00692B91" w:rsidP="00692B91">
      <w:pPr>
        <w:pStyle w:val="Flietext"/>
      </w:pPr>
      <w:r>
        <w:t xml:space="preserve">The new </w:t>
      </w:r>
      <w:r>
        <w:rPr>
          <w:b/>
        </w:rPr>
        <w:t>Galaxie</w:t>
      </w:r>
      <w:r>
        <w:rPr>
          <w:b/>
          <w:vertAlign w:val="superscript"/>
        </w:rPr>
        <w:t>®</w:t>
      </w:r>
      <w:r>
        <w:rPr>
          <w:b/>
        </w:rPr>
        <w:t> D Drive System in size 085</w:t>
      </w:r>
      <w:r>
        <w:t xml:space="preserve"> is designed for use in axes with very high compactness and precision requirements. It also particularly targets applications where high torsional rigidity and freedom from backlash are called for rather than torque. Even in this compact version, the Galaxie</w:t>
      </w:r>
      <w:r>
        <w:rPr>
          <w:vertAlign w:val="superscript"/>
        </w:rPr>
        <w:t>®</w:t>
      </w:r>
      <w:r>
        <w:t xml:space="preserve"> D is still superior on principle: compared to a strain wave gearbox with approximately equivalent performance, it delivers three times better torsional rigidity – and one and a half times the maximum output speed.</w:t>
      </w:r>
    </w:p>
    <w:p w:rsidR="00692B91" w:rsidRDefault="00692B91" w:rsidP="00692B91">
      <w:pPr>
        <w:pStyle w:val="Flietext"/>
      </w:pPr>
    </w:p>
    <w:p w:rsidR="00692B91" w:rsidRPr="00DC7CB7" w:rsidRDefault="00692B91" w:rsidP="00692B91">
      <w:pPr>
        <w:pStyle w:val="Flietext"/>
      </w:pPr>
      <w:r>
        <w:t>WITTENSTEIN in all axes – a claim that the modular Galaxie</w:t>
      </w:r>
      <w:r>
        <w:rPr>
          <w:vertAlign w:val="superscript"/>
        </w:rPr>
        <w:t>®</w:t>
      </w:r>
      <w:r>
        <w:t xml:space="preserve"> portfolio lives up to in every respect.</w:t>
      </w:r>
    </w:p>
    <w:p w:rsidR="00692B91" w:rsidRPr="001731BF" w:rsidRDefault="00692B91" w:rsidP="00692B91">
      <w:pPr>
        <w:pStyle w:val="Flietext"/>
      </w:pPr>
    </w:p>
    <w:p w:rsidR="00692B91" w:rsidRPr="001731BF" w:rsidRDefault="00692B91" w:rsidP="00692B91">
      <w:pPr>
        <w:pStyle w:val="Flietext"/>
      </w:pPr>
    </w:p>
    <w:p w:rsidR="00692B91" w:rsidRPr="0010111B" w:rsidRDefault="00692B91" w:rsidP="00692B91">
      <w:pPr>
        <w:pStyle w:val="Flietext"/>
        <w:rPr>
          <w:sz w:val="18"/>
        </w:rPr>
      </w:pPr>
      <w:r>
        <w:rPr>
          <w:sz w:val="18"/>
          <w:szCs w:val="18"/>
        </w:rPr>
        <w:t>Texts and photographs in printable quality can be downloaded from presse.wittenstein.de.</w:t>
      </w:r>
    </w:p>
    <w:p w:rsidR="00692B91" w:rsidRDefault="00692B91" w:rsidP="00692B91">
      <w:pPr>
        <w:pStyle w:val="Flietext"/>
        <w:rPr>
          <w:sz w:val="18"/>
        </w:rPr>
      </w:pPr>
    </w:p>
    <w:p w:rsidR="00692B91" w:rsidRDefault="00692B91" w:rsidP="00692B91">
      <w:pPr>
        <w:pBdr>
          <w:top w:val="single" w:sz="4" w:space="1" w:color="auto"/>
          <w:left w:val="single" w:sz="4" w:space="4" w:color="auto"/>
          <w:bottom w:val="single" w:sz="4" w:space="1" w:color="auto"/>
          <w:right w:val="single" w:sz="4" w:space="4" w:color="auto"/>
        </w:pBdr>
        <w:spacing w:line="360" w:lineRule="auto"/>
        <w:rPr>
          <w:rFonts w:cs="Arial"/>
          <w:sz w:val="24"/>
        </w:rPr>
      </w:pPr>
      <w:r>
        <w:rPr>
          <w:noProof/>
          <w:lang w:val="de-DE" w:eastAsia="de-DE"/>
        </w:rPr>
        <w:drawing>
          <wp:inline distT="0" distB="0" distL="0" distR="0" wp14:anchorId="0DB7ACFB" wp14:editId="5A73C265">
            <wp:extent cx="589548" cy="448379"/>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592656" cy="450743"/>
                    </a:xfrm>
                    <a:prstGeom prst="rect">
                      <a:avLst/>
                    </a:prstGeom>
                  </pic:spPr>
                </pic:pic>
              </a:graphicData>
            </a:graphic>
          </wp:inline>
        </w:drawing>
      </w:r>
      <w:r>
        <w:rPr>
          <w:sz w:val="24"/>
        </w:rPr>
        <w:t xml:space="preserve"> </w:t>
      </w: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b/>
          <w:sz w:val="20"/>
        </w:rPr>
      </w:pPr>
      <w:r>
        <w:rPr>
          <w:b/>
          <w:sz w:val="20"/>
        </w:rPr>
        <w:t>01_WITTENSTEIN_Galaxie_D_Produktbild:</w:t>
      </w: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sz w:val="20"/>
        </w:rPr>
      </w:pPr>
      <w:r>
        <w:rPr>
          <w:sz w:val="20"/>
        </w:rPr>
        <w:t>The Galaxie</w:t>
      </w:r>
      <w:r>
        <w:rPr>
          <w:sz w:val="20"/>
          <w:vertAlign w:val="superscript"/>
        </w:rPr>
        <w:t>®</w:t>
      </w:r>
      <w:r>
        <w:rPr>
          <w:sz w:val="20"/>
        </w:rPr>
        <w:t xml:space="preserve"> D Drive System is a compact mechatronic unit comprised of a special permanent magnet, high performance synchronous motor and a Galaxie</w:t>
      </w:r>
      <w:r>
        <w:rPr>
          <w:sz w:val="20"/>
          <w:vertAlign w:val="superscript"/>
        </w:rPr>
        <w:t>®</w:t>
      </w:r>
      <w:r>
        <w:rPr>
          <w:sz w:val="20"/>
        </w:rPr>
        <w:t xml:space="preserve"> gearbox.</w:t>
      </w:r>
    </w:p>
    <w:p w:rsidR="00692B91" w:rsidRDefault="00692B91" w:rsidP="00692B91">
      <w:pPr>
        <w:pBdr>
          <w:top w:val="single" w:sz="4" w:space="1" w:color="auto"/>
          <w:left w:val="single" w:sz="4" w:space="4" w:color="auto"/>
          <w:bottom w:val="single" w:sz="4" w:space="1" w:color="auto"/>
          <w:right w:val="single" w:sz="4" w:space="4" w:color="auto"/>
        </w:pBdr>
        <w:spacing w:line="360" w:lineRule="auto"/>
        <w:rPr>
          <w:rFonts w:cs="Arial"/>
          <w:color w:val="FF0000"/>
          <w:sz w:val="20"/>
        </w:rPr>
      </w:pPr>
      <w:r>
        <w:rPr>
          <w:noProof/>
          <w:sz w:val="18"/>
          <w:lang w:val="de-DE" w:eastAsia="de-DE"/>
        </w:rPr>
        <w:drawing>
          <wp:inline distT="0" distB="0" distL="0" distR="0" wp14:anchorId="25F572C9" wp14:editId="5441578B">
            <wp:extent cx="1440180" cy="1157140"/>
            <wp:effectExtent l="0" t="0" r="7620" b="5080"/>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1443204" cy="1159569"/>
                    </a:xfrm>
                    <a:prstGeom prst="rect">
                      <a:avLst/>
                    </a:prstGeom>
                  </pic:spPr>
                </pic:pic>
              </a:graphicData>
            </a:graphic>
          </wp:inline>
        </w:drawing>
      </w:r>
    </w:p>
    <w:p w:rsidR="00F63EC0" w:rsidRPr="00553615" w:rsidRDefault="00F63EC0" w:rsidP="00692B91">
      <w:pPr>
        <w:pBdr>
          <w:top w:val="single" w:sz="4" w:space="1" w:color="auto"/>
          <w:left w:val="single" w:sz="4" w:space="4" w:color="auto"/>
          <w:bottom w:val="single" w:sz="4" w:space="1" w:color="auto"/>
          <w:right w:val="single" w:sz="4" w:space="4" w:color="auto"/>
        </w:pBdr>
        <w:spacing w:line="360" w:lineRule="auto"/>
        <w:rPr>
          <w:rFonts w:cs="Arial"/>
          <w:color w:val="FF0000"/>
          <w:sz w:val="20"/>
        </w:rPr>
      </w:pP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b/>
          <w:sz w:val="20"/>
        </w:rPr>
      </w:pPr>
      <w:r>
        <w:rPr>
          <w:b/>
          <w:sz w:val="20"/>
        </w:rPr>
        <w:lastRenderedPageBreak/>
        <w:t>02_WITTENSTEIN_Galaxie_DF_Produktbild:</w:t>
      </w: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sz w:val="20"/>
        </w:rPr>
      </w:pPr>
      <w:r>
        <w:rPr>
          <w:sz w:val="20"/>
        </w:rPr>
        <w:t>The Galaxie</w:t>
      </w:r>
      <w:r>
        <w:rPr>
          <w:sz w:val="20"/>
          <w:vertAlign w:val="superscript"/>
        </w:rPr>
        <w:t xml:space="preserve">® </w:t>
      </w:r>
      <w:r>
        <w:rPr>
          <w:sz w:val="20"/>
        </w:rPr>
        <w:t>DF Drive System has an ultra-flat, space saving design – for an up to 30 percent reduction in length compared to the Galaxie</w:t>
      </w:r>
      <w:r>
        <w:rPr>
          <w:sz w:val="20"/>
          <w:vertAlign w:val="superscript"/>
        </w:rPr>
        <w:t>®</w:t>
      </w:r>
      <w:r>
        <w:rPr>
          <w:sz w:val="20"/>
        </w:rPr>
        <w:t xml:space="preserve"> D.</w:t>
      </w: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sz w:val="20"/>
        </w:rPr>
      </w:pP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b/>
          <w:color w:val="FF0000"/>
          <w:sz w:val="20"/>
        </w:rPr>
      </w:pPr>
      <w:r>
        <w:rPr>
          <w:noProof/>
          <w:sz w:val="18"/>
          <w:lang w:val="de-DE" w:eastAsia="de-DE"/>
        </w:rPr>
        <w:drawing>
          <wp:inline distT="0" distB="0" distL="0" distR="0" wp14:anchorId="69C8571F" wp14:editId="45C3221E">
            <wp:extent cx="1379220" cy="967866"/>
            <wp:effectExtent l="0" t="0" r="0" b="3810"/>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1385414" cy="972213"/>
                    </a:xfrm>
                    <a:prstGeom prst="rect">
                      <a:avLst/>
                    </a:prstGeom>
                  </pic:spPr>
                </pic:pic>
              </a:graphicData>
            </a:graphic>
          </wp:inline>
        </w:drawing>
      </w:r>
    </w:p>
    <w:p w:rsidR="00692B91" w:rsidRPr="00553615" w:rsidRDefault="00692B91" w:rsidP="00692B91">
      <w:pPr>
        <w:pBdr>
          <w:top w:val="single" w:sz="4" w:space="1" w:color="auto"/>
          <w:left w:val="single" w:sz="4" w:space="4" w:color="auto"/>
          <w:bottom w:val="single" w:sz="4" w:space="1" w:color="auto"/>
          <w:right w:val="single" w:sz="4" w:space="4" w:color="auto"/>
        </w:pBdr>
        <w:spacing w:line="360" w:lineRule="auto"/>
        <w:rPr>
          <w:rFonts w:cs="Arial"/>
          <w:b/>
          <w:sz w:val="20"/>
        </w:rPr>
      </w:pPr>
      <w:r>
        <w:rPr>
          <w:b/>
          <w:sz w:val="20"/>
        </w:rPr>
        <w:t>03_WITTENSTEIN_Composing_Galaxie_D_DF:</w:t>
      </w:r>
    </w:p>
    <w:p w:rsidR="00692B91" w:rsidRPr="009A0A80" w:rsidRDefault="00692B91" w:rsidP="00692B91">
      <w:pPr>
        <w:pBdr>
          <w:top w:val="single" w:sz="4" w:space="1" w:color="auto"/>
          <w:left w:val="single" w:sz="4" w:space="4" w:color="auto"/>
          <w:bottom w:val="single" w:sz="4" w:space="1" w:color="auto"/>
          <w:right w:val="single" w:sz="4" w:space="4" w:color="auto"/>
        </w:pBdr>
        <w:spacing w:line="360" w:lineRule="auto"/>
        <w:rPr>
          <w:rFonts w:cs="Arial"/>
          <w:sz w:val="24"/>
        </w:rPr>
      </w:pPr>
      <w:r>
        <w:rPr>
          <w:sz w:val="20"/>
        </w:rPr>
        <w:t>The modular Galaxie</w:t>
      </w:r>
      <w:r>
        <w:rPr>
          <w:sz w:val="20"/>
          <w:vertAlign w:val="superscript"/>
        </w:rPr>
        <w:t>®</w:t>
      </w:r>
      <w:r>
        <w:rPr>
          <w:sz w:val="20"/>
        </w:rPr>
        <w:t xml:space="preserve"> portfolio comprises several different designs and variants, which pave the way for new applications with special performance or installation requirements. </w:t>
      </w:r>
    </w:p>
    <w:p w:rsidR="00692B91" w:rsidRDefault="00692B91" w:rsidP="00692B91">
      <w:pPr>
        <w:pStyle w:val="Flietext"/>
        <w:rPr>
          <w:sz w:val="18"/>
        </w:rPr>
      </w:pPr>
    </w:p>
    <w:p w:rsidR="00692B91" w:rsidRPr="0010111B" w:rsidRDefault="00692B91" w:rsidP="00692B91">
      <w:pPr>
        <w:pStyle w:val="Flietext"/>
        <w:rPr>
          <w:sz w:val="18"/>
        </w:rPr>
      </w:pPr>
    </w:p>
    <w:p w:rsidR="00692B91" w:rsidRPr="0010111B" w:rsidRDefault="00692B91" w:rsidP="00692B91">
      <w:pPr>
        <w:pStyle w:val="Flietext"/>
        <w:rPr>
          <w:sz w:val="18"/>
          <w:szCs w:val="18"/>
        </w:rPr>
      </w:pPr>
    </w:p>
    <w:p w:rsidR="00692B91" w:rsidRPr="005258FF" w:rsidRDefault="00692B91" w:rsidP="00692B91">
      <w:pPr>
        <w:pStyle w:val="boilerplate"/>
        <w:rPr>
          <w:b/>
        </w:rPr>
      </w:pPr>
      <w:r>
        <w:rPr>
          <w:b/>
        </w:rPr>
        <w:t>WITTENSTEIN SE – one with the future</w:t>
      </w:r>
    </w:p>
    <w:p w:rsidR="00692B91" w:rsidRPr="00D20BF8" w:rsidRDefault="00692B91" w:rsidP="00692B91">
      <w:pPr>
        <w:pStyle w:val="boilerplate"/>
      </w:pPr>
      <w:r w:rsidRPr="001A2B0B">
        <w:t>With around 2</w:t>
      </w:r>
      <w:r w:rsidR="001A2B0B" w:rsidRPr="001A2B0B">
        <w:t>6</w:t>
      </w:r>
      <w:r w:rsidRPr="001A2B0B">
        <w:t xml:space="preserve">00 employees worldwide </w:t>
      </w:r>
      <w:r w:rsidR="00570D69" w:rsidRPr="0063598F">
        <w:rPr>
          <w:lang w:val="en-US"/>
        </w:rPr>
        <w:t xml:space="preserve">and </w:t>
      </w:r>
      <w:r w:rsidR="00570D69">
        <w:t xml:space="preserve">sales of approximately € 385* million (*provisional figure) </w:t>
      </w:r>
      <w:r w:rsidR="00570D69" w:rsidRPr="0063598F">
        <w:rPr>
          <w:lang w:val="en-US"/>
        </w:rPr>
        <w:t>in 2017/18</w:t>
      </w:r>
      <w:r>
        <w:t>, WITTENSTEIN SE enjoys an impeccable reputation for innovation, precision and excellence in the field of mechatronic drive technology – not just in Germany but internationally. The group comprises six pacesetting Business Units with separate subsidiaries for servo gearboxes, servo actuator systems, medical technology, miniature servo units, innovative gearing technology, rotary and linear actuator systems, nano technology and electronic and software components for drive technologies. Through its 60 or so subsidiaries and agents in approximately 40 countries, WITTENSTEIN SE (</w:t>
      </w:r>
      <w:hyperlink r:id="rId10" w:history="1">
        <w:r>
          <w:rPr>
            <w:rStyle w:val="Hyperlink"/>
            <w:color w:val="auto"/>
            <w:u w:val="none"/>
          </w:rPr>
          <w:t>www.wittenstein.de</w:t>
        </w:r>
      </w:hyperlink>
      <w:r>
        <w:t xml:space="preserve">) is additionally represented in all the world's major technology and sales markets. </w:t>
      </w:r>
    </w:p>
    <w:p w:rsidR="0093418D" w:rsidRPr="00692B91" w:rsidRDefault="0093418D" w:rsidP="00692B91">
      <w:bookmarkStart w:id="0" w:name="_GoBack"/>
      <w:bookmarkEnd w:id="0"/>
    </w:p>
    <w:sectPr w:rsidR="0093418D" w:rsidRPr="00692B91" w:rsidSect="00BC0937">
      <w:headerReference w:type="default" r:id="rId11"/>
      <w:footerReference w:type="default" r:id="rId12"/>
      <w:headerReference w:type="first" r:id="rId13"/>
      <w:footerReference w:type="first" r:id="rId14"/>
      <w:pgSz w:w="11906" w:h="16838" w:code="9"/>
      <w:pgMar w:top="4434" w:right="3686" w:bottom="1134" w:left="1418" w:header="709"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601C4" w:rsidRDefault="000601C4" w:rsidP="00551561">
      <w:pPr>
        <w:spacing w:line="240" w:lineRule="auto"/>
      </w:pPr>
      <w:r>
        <w:separator/>
      </w:r>
    </w:p>
  </w:endnote>
  <w:endnote w:type="continuationSeparator" w:id="0">
    <w:p w:rsidR="000601C4" w:rsidRDefault="000601C4" w:rsidP="00551561">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3000000"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93418D" w:rsidRDefault="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1A2B0B">
      <w:rPr>
        <w:rFonts w:ascii="Arial" w:hAnsi="Arial" w:cs="Arial"/>
        <w:noProof/>
        <w:sz w:val="14"/>
        <w:szCs w:val="14"/>
      </w:rPr>
      <w:t>3</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1A2B0B">
      <w:rPr>
        <w:rFonts w:ascii="Arial" w:hAnsi="Arial" w:cs="Arial"/>
        <w:noProof/>
        <w:sz w:val="14"/>
        <w:szCs w:val="14"/>
      </w:rPr>
      <w:t>3</w:t>
    </w:r>
    <w:r w:rsidRPr="001E6D58">
      <w:rPr>
        <w:rFonts w:ascii="Arial" w:hAnsi="Arial" w:cs="Arial"/>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3BAB" w:rsidRPr="0093418D" w:rsidRDefault="00B674B2" w:rsidP="0093418D">
    <w:pPr>
      <w:pStyle w:val="Fuzeile"/>
      <w:rPr>
        <w:rFonts w:cs="Arial"/>
        <w:szCs w:val="14"/>
      </w:rPr>
    </w:pPr>
    <w:r>
      <w:rPr>
        <w:rFonts w:ascii="Arial" w:hAnsi="Arial"/>
        <w:sz w:val="14"/>
        <w:szCs w:val="14"/>
      </w:rPr>
      <w:t xml:space="preserve">Page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PAGE</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1A2B0B">
      <w:rPr>
        <w:rFonts w:ascii="Arial" w:hAnsi="Arial" w:cs="Arial"/>
        <w:noProof/>
        <w:sz w:val="14"/>
        <w:szCs w:val="14"/>
      </w:rPr>
      <w:t>1</w:t>
    </w:r>
    <w:r w:rsidRPr="001E6D58">
      <w:rPr>
        <w:rFonts w:ascii="Arial" w:hAnsi="Arial" w:cs="Arial"/>
        <w:sz w:val="14"/>
        <w:szCs w:val="14"/>
      </w:rPr>
      <w:fldChar w:fldCharType="end"/>
    </w:r>
    <w:r>
      <w:rPr>
        <w:rFonts w:ascii="Arial" w:hAnsi="Arial"/>
        <w:sz w:val="14"/>
        <w:szCs w:val="14"/>
      </w:rPr>
      <w:t xml:space="preserve"> of </w:t>
    </w:r>
    <w:r w:rsidRPr="001E6D58">
      <w:rPr>
        <w:rFonts w:ascii="Arial" w:hAnsi="Arial" w:cs="Arial"/>
        <w:sz w:val="14"/>
        <w:szCs w:val="14"/>
      </w:rPr>
      <w:fldChar w:fldCharType="begin"/>
    </w:r>
    <w:r w:rsidRPr="001E6D58">
      <w:rPr>
        <w:rFonts w:ascii="Arial" w:hAnsi="Arial" w:cs="Arial"/>
        <w:sz w:val="14"/>
        <w:szCs w:val="14"/>
      </w:rPr>
      <w:instrText xml:space="preserve"> </w:instrText>
    </w:r>
    <w:r>
      <w:rPr>
        <w:rFonts w:ascii="Arial" w:hAnsi="Arial" w:cs="Arial"/>
        <w:sz w:val="14"/>
        <w:szCs w:val="14"/>
      </w:rPr>
      <w:instrText>NUMPAGES</w:instrText>
    </w:r>
    <w:r w:rsidRPr="001E6D58">
      <w:rPr>
        <w:rFonts w:ascii="Arial" w:hAnsi="Arial" w:cs="Arial"/>
        <w:sz w:val="14"/>
        <w:szCs w:val="14"/>
      </w:rPr>
      <w:instrText xml:space="preserve"> </w:instrText>
    </w:r>
    <w:r w:rsidRPr="001E6D58">
      <w:rPr>
        <w:rFonts w:ascii="Arial" w:hAnsi="Arial" w:cs="Arial"/>
        <w:sz w:val="14"/>
        <w:szCs w:val="14"/>
      </w:rPr>
      <w:fldChar w:fldCharType="separate"/>
    </w:r>
    <w:r w:rsidR="001A2B0B">
      <w:rPr>
        <w:rFonts w:ascii="Arial" w:hAnsi="Arial" w:cs="Arial"/>
        <w:noProof/>
        <w:sz w:val="14"/>
        <w:szCs w:val="14"/>
      </w:rPr>
      <w:t>3</w:t>
    </w:r>
    <w:r w:rsidRPr="001E6D58">
      <w:rPr>
        <w:rFonts w:ascii="Arial" w:hAnsi="Arial" w:cs="Arial"/>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601C4" w:rsidRDefault="000601C4" w:rsidP="00551561">
      <w:pPr>
        <w:spacing w:line="240" w:lineRule="auto"/>
      </w:pPr>
      <w:r>
        <w:separator/>
      </w:r>
    </w:p>
  </w:footnote>
  <w:footnote w:type="continuationSeparator" w:id="0">
    <w:p w:rsidR="000601C4" w:rsidRDefault="000601C4" w:rsidP="00551561">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3418D" w:rsidRPr="00F63EC0" w:rsidRDefault="0093418D" w:rsidP="0093418D">
    <w:pPr>
      <w:framePr w:w="2642" w:h="363" w:hSpace="142" w:wrap="around" w:vAnchor="text" w:hAnchor="page" w:x="9007" w:y="-162"/>
      <w:rPr>
        <w:rFonts w:ascii="Arial" w:hAnsi="Arial" w:cs="Arial"/>
        <w:lang w:val="de-DE"/>
      </w:rPr>
    </w:pPr>
    <w:r w:rsidRPr="00F63EC0">
      <w:rPr>
        <w:rFonts w:ascii="Arial" w:hAnsi="Arial"/>
        <w:lang w:val="de-DE"/>
      </w:rPr>
      <w:t>Press Release</w:t>
    </w:r>
  </w:p>
  <w:p w:rsidR="0093418D" w:rsidRPr="00F63EC0" w:rsidRDefault="0093418D" w:rsidP="0093418D">
    <w:pPr>
      <w:framePr w:w="2336" w:h="1627" w:hSpace="142" w:wrap="around" w:vAnchor="page" w:hAnchor="page" w:x="8971" w:y="14919" w:anchorLock="1"/>
      <w:spacing w:line="240" w:lineRule="auto"/>
      <w:rPr>
        <w:rFonts w:ascii="Arial" w:hAnsi="Arial" w:cs="Arial"/>
        <w:sz w:val="14"/>
        <w:szCs w:val="14"/>
        <w:lang w:val="de-DE"/>
      </w:rPr>
    </w:pPr>
    <w:r w:rsidRPr="00F63EC0">
      <w:rPr>
        <w:rFonts w:ascii="Arial" w:hAnsi="Arial"/>
        <w:sz w:val="14"/>
        <w:szCs w:val="14"/>
        <w:lang w:val="de-DE"/>
      </w:rPr>
      <w:t>Walter-Wittenstein-Straße 1</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93418D" w:rsidRPr="00B674B2" w:rsidRDefault="0093418D" w:rsidP="0093418D">
    <w:pPr>
      <w:framePr w:w="2336" w:h="1627" w:hSpace="142" w:wrap="around" w:vAnchor="page" w:hAnchor="page" w:x="8971" w:y="14919" w:anchorLock="1"/>
      <w:spacing w:line="240" w:lineRule="auto"/>
      <w:rPr>
        <w:rFonts w:ascii="Arial" w:hAnsi="Arial" w:cs="Arial"/>
        <w:sz w:val="14"/>
        <w:szCs w:val="14"/>
        <w:lang w:val="en-US"/>
      </w:rPr>
    </w:pPr>
  </w:p>
  <w:p w:rsidR="0093418D" w:rsidRPr="006171F0" w:rsidRDefault="0093418D" w:rsidP="0093418D">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93418D" w:rsidRPr="006171F0" w:rsidRDefault="0093418D" w:rsidP="0093418D">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93418D" w:rsidRPr="00F63EC0"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F63EC0">
      <w:rPr>
        <w:rFonts w:ascii="Arial" w:hAnsi="Arial"/>
        <w:sz w:val="14"/>
        <w:szCs w:val="14"/>
        <w:lang w:val="fr-FR"/>
      </w:rPr>
      <w:t>Tel. +49 7931 493-10399</w:t>
    </w:r>
  </w:p>
  <w:p w:rsidR="0093418D" w:rsidRPr="00F63EC0"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F63EC0">
      <w:rPr>
        <w:rFonts w:ascii="Arial" w:hAnsi="Arial"/>
        <w:sz w:val="14"/>
        <w:szCs w:val="14"/>
        <w:lang w:val="fr-FR"/>
      </w:rPr>
      <w:t>Fax +49 7931 493-10301</w:t>
    </w:r>
  </w:p>
  <w:p w:rsidR="0093418D" w:rsidRPr="00F63EC0" w:rsidRDefault="0093418D" w:rsidP="0093418D">
    <w:pPr>
      <w:framePr w:w="2336" w:h="1627" w:hSpace="142" w:wrap="around" w:vAnchor="page" w:hAnchor="page" w:x="8971" w:y="14919" w:anchorLock="1"/>
      <w:spacing w:line="240" w:lineRule="auto"/>
      <w:rPr>
        <w:rFonts w:ascii="Arial" w:hAnsi="Arial" w:cs="Arial"/>
        <w:sz w:val="14"/>
        <w:szCs w:val="14"/>
        <w:lang w:val="fr-FR"/>
      </w:rPr>
    </w:pPr>
    <w:r w:rsidRPr="00F63EC0">
      <w:rPr>
        <w:rFonts w:ascii="Arial" w:hAnsi="Arial"/>
        <w:sz w:val="14"/>
        <w:szCs w:val="14"/>
        <w:lang w:val="fr-FR"/>
      </w:rPr>
      <w:t>E-Mail: sabine.maier@wittenstein.de</w:t>
    </w:r>
  </w:p>
  <w:p w:rsidR="0093418D" w:rsidRPr="00F63EC0" w:rsidRDefault="0093418D" w:rsidP="0093418D">
    <w:pPr>
      <w:framePr w:w="2336" w:h="1627" w:hSpace="142" w:wrap="around" w:vAnchor="page" w:hAnchor="page" w:x="8971" w:y="14919" w:anchorLock="1"/>
      <w:spacing w:line="240" w:lineRule="auto"/>
      <w:rPr>
        <w:rFonts w:ascii="Arial" w:hAnsi="Arial" w:cs="Arial"/>
        <w:lang w:val="fr-FR"/>
      </w:rPr>
    </w:pPr>
    <w:r w:rsidRPr="00F63EC0">
      <w:rPr>
        <w:rFonts w:ascii="Arial" w:hAnsi="Arial"/>
        <w:b/>
        <w:sz w:val="14"/>
        <w:szCs w:val="14"/>
        <w:lang w:val="fr-FR"/>
      </w:rPr>
      <w:t>www.wittenstein.de</w:t>
    </w:r>
  </w:p>
  <w:p w:rsidR="0093418D" w:rsidRPr="00F63EC0" w:rsidRDefault="00CE1E51" w:rsidP="0093418D">
    <w:pPr>
      <w:framePr w:w="1537" w:h="181" w:hSpace="142" w:wrap="around" w:vAnchor="text" w:hAnchor="page" w:x="9007" w:y="13816"/>
      <w:rPr>
        <w:rFonts w:ascii="Arial" w:hAnsi="Arial" w:cs="Arial"/>
        <w:b/>
        <w:sz w:val="14"/>
        <w:szCs w:val="14"/>
        <w:lang w:val="fr-FR"/>
      </w:rPr>
    </w:pPr>
    <w:r w:rsidRPr="00F63EC0">
      <w:rPr>
        <w:rFonts w:ascii="Arial" w:hAnsi="Arial"/>
        <w:b/>
        <w:sz w:val="14"/>
        <w:szCs w:val="14"/>
        <w:lang w:val="fr-FR"/>
      </w:rPr>
      <w:t>WITTENSTEIN SE</w:t>
    </w:r>
  </w:p>
  <w:p w:rsidR="0093418D" w:rsidRPr="00F63EC0" w:rsidRDefault="0093418D" w:rsidP="0093418D">
    <w:pPr>
      <w:pStyle w:val="Kopfzeile"/>
      <w:rPr>
        <w:lang w:val="fr-FR"/>
      </w:rPr>
    </w:pPr>
    <w:r>
      <w:rPr>
        <w:noProof/>
        <w:lang w:val="de-DE" w:eastAsia="de-DE"/>
      </w:rPr>
      <mc:AlternateContent>
        <mc:Choice Requires="wpg">
          <w:drawing>
            <wp:anchor distT="0" distB="0" distL="114300" distR="114300" simplePos="0" relativeHeight="251665408" behindDoc="1" locked="1" layoutInCell="0" allowOverlap="0" wp14:anchorId="5D239AFF" wp14:editId="39FE033A">
              <wp:simplePos x="0" y="0"/>
              <wp:positionH relativeFrom="column">
                <wp:posOffset>4680585</wp:posOffset>
              </wp:positionH>
              <wp:positionV relativeFrom="page">
                <wp:posOffset>236220</wp:posOffset>
              </wp:positionV>
              <wp:extent cx="1485900" cy="10173335"/>
              <wp:effectExtent l="0" t="0" r="19050" b="18415"/>
              <wp:wrapNone/>
              <wp:docPr id="13" name="Gruppieren 13"/>
              <wp:cNvGraphicFramePr/>
              <a:graphic xmlns:a="http://schemas.openxmlformats.org/drawingml/2006/main">
                <a:graphicData uri="http://schemas.microsoft.com/office/word/2010/wordprocessingGroup">
                  <wpg:wgp>
                    <wpg:cNvGrpSpPr/>
                    <wpg:grpSpPr>
                      <a:xfrm>
                        <a:off x="0" y="0"/>
                        <a:ext cx="1485900" cy="10173335"/>
                        <a:chOff x="2333296" y="-43811"/>
                        <a:chExt cx="1485900" cy="10172700"/>
                      </a:xfrm>
                    </wpg:grpSpPr>
                    <wps:wsp>
                      <wps:cNvPr id="14"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1"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margin">
                <wp14:pctWidth>0</wp14:pctWidth>
              </wp14:sizeRelH>
              <wp14:sizeRelV relativeFrom="margin">
                <wp14:pctHeight>0</wp14:pctHeight>
              </wp14:sizeRelV>
            </wp:anchor>
          </w:drawing>
        </mc:Choice>
        <mc:Fallback>
          <w:pict>
            <v:group w14:anchorId="6AB513CA" id="Gruppieren 13" o:spid="_x0000_s1026" style="position:absolute;margin-left:368.55pt;margin-top:18.6pt;width:117pt;height:801.05pt;z-index:-251651072;mso-position-vertical-relative:page;mso-width-relative:margin;mso-height-relative:margin" coordorigin="23332,-438" coordsize="14859,101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" strokeweight=".25pt"/>
              <w10:wrap anchory="page"/>
              <w10:anchorlock/>
            </v:group>
          </w:pict>
        </mc:Fallback>
      </mc:AlternateContent>
    </w:r>
  </w:p>
  <w:p w:rsidR="0093418D" w:rsidRPr="00F63EC0" w:rsidRDefault="0093418D" w:rsidP="0093418D">
    <w:pPr>
      <w:rPr>
        <w:lang w:val="fr-FR"/>
      </w:rPr>
    </w:pPr>
  </w:p>
  <w:p w:rsidR="0093418D" w:rsidRPr="00F63EC0" w:rsidRDefault="0093418D" w:rsidP="0093418D">
    <w:pPr>
      <w:pStyle w:val="Kopfzeile"/>
      <w:rPr>
        <w:lang w:val="fr-FR"/>
      </w:rPr>
    </w:pPr>
  </w:p>
  <w:p w:rsidR="0093418D" w:rsidRPr="00F63EC0" w:rsidRDefault="0093418D" w:rsidP="0093418D">
    <w:pPr>
      <w:rPr>
        <w:lang w:val="fr-FR"/>
      </w:rPr>
    </w:pPr>
  </w:p>
  <w:p w:rsidR="0093418D" w:rsidRPr="00F63EC0" w:rsidRDefault="0093418D">
    <w:pPr>
      <w:pStyle w:val="Kopfzeile"/>
      <w:rPr>
        <w:lang w:val="fr-FR"/>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674B2" w:rsidRPr="00F63EC0" w:rsidRDefault="00692B91" w:rsidP="009B2D54">
    <w:pPr>
      <w:framePr w:w="1355" w:h="907" w:hSpace="142" w:wrap="around" w:vAnchor="page" w:hAnchor="page" w:x="9007" w:y="4321" w:anchorLock="1"/>
      <w:spacing w:line="260" w:lineRule="exact"/>
      <w:rPr>
        <w:rFonts w:ascii="Arial" w:hAnsi="Arial" w:cs="Arial"/>
        <w:lang w:val="de-DE"/>
      </w:rPr>
    </w:pPr>
    <w:r w:rsidRPr="00F63EC0">
      <w:rPr>
        <w:rFonts w:ascii="Arial" w:hAnsi="Arial"/>
        <w:sz w:val="14"/>
        <w:szCs w:val="14"/>
        <w:lang w:val="de-DE"/>
      </w:rPr>
      <w:t>April 24, 2018</w:t>
    </w:r>
  </w:p>
  <w:p w:rsidR="00B674B2" w:rsidRPr="00F63EC0" w:rsidRDefault="00B674B2" w:rsidP="0093418D">
    <w:pPr>
      <w:framePr w:w="2642" w:h="363" w:hSpace="142" w:wrap="around" w:vAnchor="text" w:hAnchor="page" w:x="9007" w:y="-162"/>
      <w:rPr>
        <w:rFonts w:ascii="Arial" w:hAnsi="Arial" w:cs="Arial"/>
        <w:lang w:val="de-DE"/>
      </w:rPr>
    </w:pPr>
    <w:r w:rsidRPr="00F63EC0">
      <w:rPr>
        <w:rFonts w:ascii="Arial" w:hAnsi="Arial"/>
        <w:lang w:val="de-DE"/>
      </w:rPr>
      <w:t>Press Release</w:t>
    </w:r>
  </w:p>
  <w:p w:rsidR="00B674B2" w:rsidRPr="00F63EC0" w:rsidRDefault="00B674B2" w:rsidP="00B674B2">
    <w:pPr>
      <w:framePr w:w="2336" w:h="1627" w:hSpace="142" w:wrap="around" w:vAnchor="page" w:hAnchor="page" w:x="8971" w:y="14919" w:anchorLock="1"/>
      <w:spacing w:line="240" w:lineRule="auto"/>
      <w:rPr>
        <w:rFonts w:ascii="Arial" w:hAnsi="Arial" w:cs="Arial"/>
        <w:sz w:val="14"/>
        <w:szCs w:val="14"/>
        <w:lang w:val="de-DE"/>
      </w:rPr>
    </w:pPr>
    <w:r w:rsidRPr="00F63EC0">
      <w:rPr>
        <w:rFonts w:ascii="Arial" w:hAnsi="Arial"/>
        <w:sz w:val="14"/>
        <w:szCs w:val="14"/>
        <w:lang w:val="de-DE"/>
      </w:rPr>
      <w:t>Walter-Wittenstein-Straße 1</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97999 Igersheim ∙ Germany</w:t>
    </w:r>
  </w:p>
  <w:p w:rsidR="00B674B2" w:rsidRPr="00B674B2" w:rsidRDefault="00B674B2" w:rsidP="00B674B2">
    <w:pPr>
      <w:framePr w:w="2336" w:h="1627" w:hSpace="142" w:wrap="around" w:vAnchor="page" w:hAnchor="page" w:x="8971" w:y="14919" w:anchorLock="1"/>
      <w:spacing w:line="240" w:lineRule="auto"/>
      <w:rPr>
        <w:rFonts w:ascii="Arial" w:hAnsi="Arial" w:cs="Arial"/>
        <w:sz w:val="14"/>
        <w:szCs w:val="14"/>
        <w:lang w:val="en-US"/>
      </w:rPr>
    </w:pPr>
  </w:p>
  <w:p w:rsidR="00B674B2" w:rsidRPr="006171F0" w:rsidRDefault="00B674B2" w:rsidP="00B674B2">
    <w:pPr>
      <w:framePr w:w="2336" w:h="1627" w:hSpace="142" w:wrap="around" w:vAnchor="page" w:hAnchor="page" w:x="8971" w:y="14919" w:anchorLock="1"/>
      <w:spacing w:line="240" w:lineRule="auto"/>
      <w:rPr>
        <w:rFonts w:ascii="Arial" w:hAnsi="Arial" w:cs="Arial"/>
        <w:b/>
        <w:sz w:val="14"/>
        <w:szCs w:val="14"/>
      </w:rPr>
    </w:pPr>
    <w:r>
      <w:rPr>
        <w:rFonts w:ascii="Arial" w:hAnsi="Arial"/>
        <w:b/>
        <w:sz w:val="14"/>
        <w:szCs w:val="14"/>
      </w:rPr>
      <w:t>Contact: Sabine Maier</w:t>
    </w:r>
  </w:p>
  <w:p w:rsidR="00B674B2" w:rsidRPr="006171F0"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Press Officer</w:t>
    </w:r>
  </w:p>
  <w:p w:rsidR="00B674B2" w:rsidRPr="00553792"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Tel. +49 7931 493-10399</w:t>
    </w:r>
  </w:p>
  <w:p w:rsidR="00B674B2" w:rsidRPr="00E62A37"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Fax +49 7931 493-10301</w:t>
    </w:r>
  </w:p>
  <w:p w:rsidR="00B674B2" w:rsidRPr="00F53E21" w:rsidRDefault="00B674B2" w:rsidP="00B674B2">
    <w:pPr>
      <w:framePr w:w="2336" w:h="1627" w:hSpace="142" w:wrap="around" w:vAnchor="page" w:hAnchor="page" w:x="8971" w:y="14919" w:anchorLock="1"/>
      <w:spacing w:line="240" w:lineRule="auto"/>
      <w:rPr>
        <w:rFonts w:ascii="Arial" w:hAnsi="Arial" w:cs="Arial"/>
        <w:sz w:val="14"/>
        <w:szCs w:val="14"/>
      </w:rPr>
    </w:pPr>
    <w:r>
      <w:rPr>
        <w:rFonts w:ascii="Arial" w:hAnsi="Arial"/>
        <w:sz w:val="14"/>
        <w:szCs w:val="14"/>
      </w:rPr>
      <w:t>E-Mail: sabine.maier@wittenstein.de</w:t>
    </w:r>
  </w:p>
  <w:p w:rsidR="00B674B2" w:rsidRPr="006171F0" w:rsidRDefault="00B674B2" w:rsidP="00B674B2">
    <w:pPr>
      <w:framePr w:w="2336" w:h="1627" w:hSpace="142" w:wrap="around" w:vAnchor="page" w:hAnchor="page" w:x="8971" w:y="14919" w:anchorLock="1"/>
      <w:spacing w:line="240" w:lineRule="auto"/>
      <w:rPr>
        <w:rFonts w:ascii="Arial" w:hAnsi="Arial" w:cs="Arial"/>
      </w:rPr>
    </w:pPr>
    <w:r>
      <w:rPr>
        <w:rFonts w:ascii="Arial" w:hAnsi="Arial"/>
        <w:b/>
        <w:sz w:val="14"/>
        <w:szCs w:val="14"/>
      </w:rPr>
      <w:t>www.wittenstein.de</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rFonts w:ascii="ArialMT" w:hAnsi="ArialMT"/>
        <w:color w:val="000000"/>
        <w:sz w:val="14"/>
        <w:szCs w:val="14"/>
      </w:rPr>
      <w:t>WITTENSTEIN develops customized products, systems and solutions for highly dynamic motion, maximum-precise positioning and smart networking for mechatronic drive technology.</w:t>
    </w:r>
  </w:p>
  <w:p w:rsidR="0098521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lang w:bidi="x-none"/>
      </w:rPr>
    </w:pPr>
  </w:p>
  <w:p w:rsidR="00985210" w:rsidRDefault="00692B91" w:rsidP="005756EF">
    <w:pPr>
      <w:framePr w:w="2563" w:h="1803" w:hSpace="142" w:wrap="around" w:vAnchor="page" w:hAnchor="page" w:x="8971" w:y="6108" w:anchorLock="1"/>
      <w:widowControl w:val="0"/>
      <w:autoSpaceDE w:val="0"/>
      <w:autoSpaceDN w:val="0"/>
      <w:adjustRightInd w:val="0"/>
      <w:spacing w:line="170" w:lineRule="atLeast"/>
      <w:textAlignment w:val="center"/>
      <w:rPr>
        <w:rFonts w:ascii="ArialMT" w:hAnsi="ArialMT"/>
        <w:color w:val="000000"/>
        <w:spacing w:val="2"/>
        <w:sz w:val="14"/>
        <w:szCs w:val="14"/>
      </w:rPr>
    </w:pPr>
    <w:r>
      <w:rPr>
        <w:noProof/>
        <w:lang w:val="de-DE" w:eastAsia="de-DE"/>
      </w:rPr>
      <w:drawing>
        <wp:inline distT="0" distB="0" distL="0" distR="0" wp14:anchorId="5A95D374" wp14:editId="40DE0140">
          <wp:extent cx="962526" cy="680264"/>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alaxie-composing-RGM135+MRG110.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4866" cy="681918"/>
                  </a:xfrm>
                  <a:prstGeom prst="rect">
                    <a:avLst/>
                  </a:prstGeom>
                </pic:spPr>
              </pic:pic>
            </a:graphicData>
          </a:graphic>
        </wp:inline>
      </w:drawing>
    </w:r>
  </w:p>
  <w:p w:rsidR="00985210" w:rsidRPr="006171F0" w:rsidRDefault="00985210" w:rsidP="005756EF">
    <w:pPr>
      <w:framePr w:w="2563" w:h="1803" w:hSpace="142" w:wrap="around" w:vAnchor="page" w:hAnchor="page" w:x="8971" w:y="6108" w:anchorLock="1"/>
      <w:widowControl w:val="0"/>
      <w:autoSpaceDE w:val="0"/>
      <w:autoSpaceDN w:val="0"/>
      <w:adjustRightInd w:val="0"/>
      <w:spacing w:line="170" w:lineRule="atLeast"/>
      <w:textAlignment w:val="center"/>
      <w:rPr>
        <w:color w:val="000000"/>
        <w:spacing w:val="2"/>
        <w:sz w:val="14"/>
      </w:rPr>
    </w:pPr>
  </w:p>
  <w:p w:rsidR="00692B91" w:rsidRDefault="00692B91" w:rsidP="00692B91">
    <w:pPr>
      <w:framePr w:w="2525" w:h="341" w:hSpace="142" w:wrap="around" w:vAnchor="page" w:hAnchor="page" w:x="8964" w:y="8341" w:anchorLock="1"/>
      <w:rPr>
        <w:rFonts w:ascii="Arial" w:hAnsi="Arial" w:cs="Arial"/>
        <w:sz w:val="14"/>
        <w:szCs w:val="14"/>
      </w:rPr>
    </w:pPr>
    <w:r>
      <w:rPr>
        <w:rFonts w:ascii="Arial" w:hAnsi="Arial"/>
        <w:sz w:val="14"/>
        <w:szCs w:val="14"/>
      </w:rPr>
      <w:t>New, versatile Galaxie</w:t>
    </w:r>
    <w:r>
      <w:rPr>
        <w:rFonts w:ascii="Arial" w:hAnsi="Arial"/>
        <w:sz w:val="14"/>
        <w:szCs w:val="14"/>
        <w:vertAlign w:val="superscript"/>
      </w:rPr>
      <w:t>®</w:t>
    </w:r>
    <w:r>
      <w:rPr>
        <w:rFonts w:ascii="Arial" w:hAnsi="Arial"/>
        <w:sz w:val="14"/>
        <w:szCs w:val="14"/>
      </w:rPr>
      <w:t xml:space="preserve"> sizes expand the mechatronic solution space.</w:t>
    </w:r>
  </w:p>
  <w:p w:rsidR="005756EF" w:rsidRPr="00F078CD" w:rsidRDefault="00CE1E51" w:rsidP="005756EF">
    <w:pPr>
      <w:framePr w:w="1537" w:h="181" w:hSpace="142" w:wrap="around" w:vAnchor="text" w:hAnchor="page" w:x="9007" w:y="13816"/>
      <w:rPr>
        <w:rFonts w:ascii="Arial" w:hAnsi="Arial" w:cs="Arial"/>
        <w:b/>
        <w:sz w:val="14"/>
        <w:szCs w:val="14"/>
      </w:rPr>
    </w:pPr>
    <w:r>
      <w:rPr>
        <w:rFonts w:ascii="Arial" w:hAnsi="Arial"/>
        <w:b/>
        <w:sz w:val="14"/>
        <w:szCs w:val="14"/>
      </w:rPr>
      <w:t>WITTENSTEIN SE</w:t>
    </w:r>
  </w:p>
  <w:p w:rsidR="00551561" w:rsidRDefault="00B674B2">
    <w:pPr>
      <w:pStyle w:val="Kopfzeile"/>
    </w:pPr>
    <w:r>
      <w:rPr>
        <w:noProof/>
        <w:lang w:val="de-DE" w:eastAsia="de-DE"/>
      </w:rPr>
      <mc:AlternateContent>
        <mc:Choice Requires="wpg">
          <w:drawing>
            <wp:anchor distT="0" distB="0" distL="114300" distR="114300" simplePos="0" relativeHeight="251661312" behindDoc="1" locked="1" layoutInCell="0" allowOverlap="0" wp14:anchorId="36817BB1" wp14:editId="20730195">
              <wp:simplePos x="0" y="0"/>
              <wp:positionH relativeFrom="column">
                <wp:posOffset>2346960</wp:posOffset>
              </wp:positionH>
              <wp:positionV relativeFrom="page">
                <wp:posOffset>239395</wp:posOffset>
              </wp:positionV>
              <wp:extent cx="3819525" cy="10173335"/>
              <wp:effectExtent l="0" t="0" r="9525" b="18415"/>
              <wp:wrapNone/>
              <wp:docPr id="5" name="Gruppieren 5"/>
              <wp:cNvGraphicFramePr/>
              <a:graphic xmlns:a="http://schemas.openxmlformats.org/drawingml/2006/main">
                <a:graphicData uri="http://schemas.microsoft.com/office/word/2010/wordprocessingGroup">
                  <wpg:wgp>
                    <wpg:cNvGrpSpPr/>
                    <wpg:grpSpPr>
                      <a:xfrm>
                        <a:off x="0" y="0"/>
                        <a:ext cx="3819525" cy="10173335"/>
                        <a:chOff x="0" y="-43811"/>
                        <a:chExt cx="3819196" cy="10172700"/>
                      </a:xfrm>
                    </wpg:grpSpPr>
                    <wps:wsp>
                      <wps:cNvPr id="2" name="Line 5"/>
                      <wps:cNvCnPr>
                        <a:cxnSpLocks noChangeShapeType="1"/>
                      </wps:cNvCnPr>
                      <wps:spPr bwMode="auto">
                        <a:xfrm>
                          <a:off x="2333296" y="-43811"/>
                          <a:ext cx="0" cy="1017270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wps:wsp>
                      <wps:cNvPr id="6" name="Line 6"/>
                      <wps:cNvCnPr>
                        <a:cxnSpLocks noChangeShapeType="1"/>
                      </wps:cNvCnPr>
                      <wps:spPr bwMode="auto">
                        <a:xfrm>
                          <a:off x="2333296" y="9080938"/>
                          <a:ext cx="148590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pic:pic xmlns:pic="http://schemas.openxmlformats.org/drawingml/2006/picture">
                      <pic:nvPicPr>
                        <pic:cNvPr id="11" name="Bild 11" descr="Wittenstein"/>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189187"/>
                          <a:ext cx="1119351" cy="914400"/>
                        </a:xfrm>
                        <a:prstGeom prst="rect">
                          <a:avLst/>
                        </a:prstGeom>
                        <a:noFill/>
                        <a:ln>
                          <a:noFill/>
                        </a:ln>
                      </pic:spPr>
                    </pic:pic>
                  </wpg:wgp>
                </a:graphicData>
              </a:graphic>
              <wp14:sizeRelH relativeFrom="margin">
                <wp14:pctWidth>0</wp14:pctWidth>
              </wp14:sizeRelH>
              <wp14:sizeRelV relativeFrom="margin">
                <wp14:pctHeight>0</wp14:pctHeight>
              </wp14:sizeRelV>
            </wp:anchor>
          </w:drawing>
        </mc:Choice>
        <mc:Fallback>
          <w:pict>
            <v:group w14:anchorId="6D711EE6" id="Gruppieren 5" o:spid="_x0000_s1026" style="position:absolute;margin-left:184.8pt;margin-top:18.85pt;width:300.75pt;height:801.05pt;z-index:-251655168;mso-position-vertical-relative:page;mso-width-relative:margin;mso-height-relative:margin" coordorigin=",-438" coordsize="38191,10172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" o:allowincell="f" o:allowoverlap="f">
              <v:line id="Line 5" o:spid="_x0000_s1027" style="position:absolute;visibility:visible;mso-wrap-style:square" from="23332,-438" to="23332,1012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" strokeweight=".25pt"/>
              <v:line id="Line 6" o:spid="_x0000_s1028" style="position:absolute;visibility:visible;mso-wrap-style:square" from="23332,90809" to="38191,908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" strokeweight=".25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1" o:spid="_x0000_s1029" type="#_x0000_t75" alt="Wittenstein" style="position:absolute;top:1891;width:11193;height:91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">
                <v:imagedata r:id="rId3" o:title="Wittenstein"/>
                <v:path arrowok="t"/>
              </v:shape>
              <w10:wrap anchory="page"/>
              <w10:anchorlock/>
            </v:group>
          </w:pict>
        </mc:Fallback>
      </mc:AlternateContent>
    </w:r>
  </w:p>
  <w:p w:rsidR="00B23BAB" w:rsidRDefault="00B23BAB"/>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562C60D2"/>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100046A4"/>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82683142"/>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6366A9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4C782D8C"/>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A488863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8464548A"/>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1D6AF1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3E9AEC0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6556175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A8581D"/>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09292DF9"/>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15:restartNumberingAfterBreak="0">
    <w:nsid w:val="0930398E"/>
    <w:multiLevelType w:val="multilevel"/>
    <w:tmpl w:val="33B06E7A"/>
    <w:styleLink w:val="Listenformatvorlage2"/>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652"/>
        </w:tabs>
        <w:ind w:left="652" w:hanging="368"/>
      </w:pPr>
      <w:rPr>
        <w:rFonts w:hint="default"/>
      </w:rPr>
    </w:lvl>
    <w:lvl w:ilvl="2">
      <w:start w:val="1"/>
      <w:numFmt w:val="decimal"/>
      <w:lvlText w:val="%1.%2.%3."/>
      <w:lvlJc w:val="left"/>
      <w:pPr>
        <w:tabs>
          <w:tab w:val="num" w:pos="1120"/>
        </w:tabs>
        <w:ind w:left="1120" w:hanging="553"/>
      </w:pPr>
      <w:rPr>
        <w:rFonts w:hint="default"/>
      </w:rPr>
    </w:lvl>
    <w:lvl w:ilvl="3">
      <w:start w:val="1"/>
      <w:numFmt w:val="decimal"/>
      <w:lvlText w:val="%1.%2.%3.%4."/>
      <w:lvlJc w:val="left"/>
      <w:pPr>
        <w:tabs>
          <w:tab w:val="num" w:pos="1588"/>
        </w:tabs>
        <w:ind w:left="1588" w:hanging="737"/>
      </w:pPr>
      <w:rPr>
        <w:rFonts w:hint="default"/>
      </w:rPr>
    </w:lvl>
    <w:lvl w:ilvl="4">
      <w:start w:val="1"/>
      <w:numFmt w:val="decimal"/>
      <w:lvlText w:val="%1.%2.%3.%4.%5."/>
      <w:lvlJc w:val="left"/>
      <w:pPr>
        <w:tabs>
          <w:tab w:val="num" w:pos="2055"/>
        </w:tabs>
        <w:ind w:left="2055" w:hanging="921"/>
      </w:pPr>
      <w:rPr>
        <w:rFonts w:hint="default"/>
      </w:rPr>
    </w:lvl>
    <w:lvl w:ilvl="5">
      <w:start w:val="1"/>
      <w:numFmt w:val="decimal"/>
      <w:lvlText w:val="%1.%2.%3.%4.%5.%6."/>
      <w:lvlJc w:val="left"/>
      <w:pPr>
        <w:tabs>
          <w:tab w:val="num" w:pos="2523"/>
        </w:tabs>
        <w:ind w:left="2523" w:hanging="1105"/>
      </w:pPr>
      <w:rPr>
        <w:rFonts w:hint="default"/>
      </w:rPr>
    </w:lvl>
    <w:lvl w:ilvl="6">
      <w:start w:val="1"/>
      <w:numFmt w:val="decimal"/>
      <w:lvlText w:val="%1.%2.%3.%4.%5.%6.%7."/>
      <w:lvlJc w:val="left"/>
      <w:pPr>
        <w:tabs>
          <w:tab w:val="num" w:pos="2991"/>
        </w:tabs>
        <w:ind w:left="2991" w:hanging="1290"/>
      </w:pPr>
      <w:rPr>
        <w:rFonts w:hint="default"/>
      </w:rPr>
    </w:lvl>
    <w:lvl w:ilvl="7">
      <w:start w:val="1"/>
      <w:numFmt w:val="decimal"/>
      <w:lvlText w:val="%1.%2.%3.%4.%5.%6.%7.%8."/>
      <w:lvlJc w:val="left"/>
      <w:pPr>
        <w:tabs>
          <w:tab w:val="num" w:pos="3459"/>
        </w:tabs>
        <w:ind w:left="3459" w:hanging="1474"/>
      </w:pPr>
      <w:rPr>
        <w:rFonts w:hint="default"/>
      </w:rPr>
    </w:lvl>
    <w:lvl w:ilvl="8">
      <w:start w:val="1"/>
      <w:numFmt w:val="decimal"/>
      <w:lvlText w:val="%1.%2.%3.%4.%5.%6.%7.%8.%9."/>
      <w:lvlJc w:val="left"/>
      <w:pPr>
        <w:tabs>
          <w:tab w:val="num" w:pos="3926"/>
        </w:tabs>
        <w:ind w:left="3926" w:hanging="1658"/>
      </w:pPr>
      <w:rPr>
        <w:rFonts w:hint="default"/>
      </w:rPr>
    </w:lvl>
  </w:abstractNum>
  <w:abstractNum w:abstractNumId="13" w15:restartNumberingAfterBreak="0">
    <w:nsid w:val="095B1FE4"/>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4" w15:restartNumberingAfterBreak="0">
    <w:nsid w:val="183E3A83"/>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4D11A50"/>
    <w:multiLevelType w:val="multilevel"/>
    <w:tmpl w:val="F0DA77E2"/>
    <w:styleLink w:val="Listenformatvorlage3"/>
    <w:lvl w:ilvl="0">
      <w:start w:val="1"/>
      <w:numFmt w:val="decimal"/>
      <w:lvlText w:val="%1."/>
      <w:lvlJc w:val="left"/>
      <w:pPr>
        <w:tabs>
          <w:tab w:val="num" w:pos="680"/>
        </w:tabs>
        <w:ind w:left="680" w:hanging="680"/>
      </w:pPr>
      <w:rPr>
        <w:rFonts w:hint="default"/>
      </w:rPr>
    </w:lvl>
    <w:lvl w:ilvl="1">
      <w:start w:val="1"/>
      <w:numFmt w:val="decimal"/>
      <w:lvlText w:val="%2.%1."/>
      <w:lvlJc w:val="left"/>
      <w:pPr>
        <w:tabs>
          <w:tab w:val="num" w:pos="680"/>
        </w:tabs>
        <w:ind w:left="680" w:hanging="680"/>
      </w:pPr>
      <w:rPr>
        <w:rFonts w:hint="default"/>
      </w:rPr>
    </w:lvl>
    <w:lvl w:ilvl="2">
      <w:start w:val="1"/>
      <w:numFmt w:val="decimal"/>
      <w:lvlText w:val="%1.%2.%3."/>
      <w:lvlJc w:val="left"/>
      <w:pPr>
        <w:tabs>
          <w:tab w:val="num" w:pos="680"/>
        </w:tabs>
        <w:ind w:left="680" w:hanging="680"/>
      </w:pPr>
      <w:rPr>
        <w:rFonts w:hint="default"/>
      </w:rPr>
    </w:lvl>
    <w:lvl w:ilvl="3">
      <w:start w:val="1"/>
      <w:numFmt w:val="decimal"/>
      <w:lvlText w:val="%1.%2.%3.%4."/>
      <w:lvlJc w:val="left"/>
      <w:pPr>
        <w:tabs>
          <w:tab w:val="num" w:pos="680"/>
        </w:tabs>
        <w:ind w:left="680" w:hanging="680"/>
      </w:pPr>
      <w:rPr>
        <w:rFonts w:hint="default"/>
      </w:rPr>
    </w:lvl>
    <w:lvl w:ilvl="4">
      <w:start w:val="1"/>
      <w:numFmt w:val="decimal"/>
      <w:lvlText w:val="%1.%2.%3.%4.%5."/>
      <w:lvlJc w:val="left"/>
      <w:pPr>
        <w:tabs>
          <w:tab w:val="num" w:pos="680"/>
        </w:tabs>
        <w:ind w:left="680" w:hanging="680"/>
      </w:pPr>
      <w:rPr>
        <w:rFonts w:hint="default"/>
      </w:rPr>
    </w:lvl>
    <w:lvl w:ilvl="5">
      <w:start w:val="1"/>
      <w:numFmt w:val="decimal"/>
      <w:lvlText w:val="%1.%2.%3.%4.%5.%6."/>
      <w:lvlJc w:val="left"/>
      <w:pPr>
        <w:tabs>
          <w:tab w:val="num" w:pos="680"/>
        </w:tabs>
        <w:ind w:left="680" w:hanging="680"/>
      </w:pPr>
      <w:rPr>
        <w:rFonts w:hint="default"/>
      </w:rPr>
    </w:lvl>
    <w:lvl w:ilvl="6">
      <w:start w:val="1"/>
      <w:numFmt w:val="decimal"/>
      <w:lvlText w:val="%1.%2.%3.%4.%5.%6.%7."/>
      <w:lvlJc w:val="left"/>
      <w:pPr>
        <w:tabs>
          <w:tab w:val="num" w:pos="680"/>
        </w:tabs>
        <w:ind w:left="680" w:hanging="680"/>
      </w:pPr>
      <w:rPr>
        <w:rFonts w:hint="default"/>
      </w:rPr>
    </w:lvl>
    <w:lvl w:ilvl="7">
      <w:start w:val="1"/>
      <w:numFmt w:val="decimal"/>
      <w:lvlText w:val="%1.%2.%3.%4.%5.%6.%7.%8."/>
      <w:lvlJc w:val="left"/>
      <w:pPr>
        <w:tabs>
          <w:tab w:val="num" w:pos="680"/>
        </w:tabs>
        <w:ind w:left="680" w:hanging="680"/>
      </w:pPr>
      <w:rPr>
        <w:rFonts w:hint="default"/>
      </w:rPr>
    </w:lvl>
    <w:lvl w:ilvl="8">
      <w:start w:val="1"/>
      <w:numFmt w:val="decimal"/>
      <w:lvlText w:val="%1.%2.%3.%4.%5.%6.%7.%8.%9."/>
      <w:lvlJc w:val="left"/>
      <w:pPr>
        <w:tabs>
          <w:tab w:val="num" w:pos="680"/>
        </w:tabs>
        <w:ind w:left="680" w:hanging="680"/>
      </w:pPr>
      <w:rPr>
        <w:rFonts w:hint="default"/>
      </w:rPr>
    </w:lvl>
  </w:abstractNum>
  <w:abstractNum w:abstractNumId="16" w15:restartNumberingAfterBreak="0">
    <w:nsid w:val="26CF1274"/>
    <w:multiLevelType w:val="hybridMultilevel"/>
    <w:tmpl w:val="36582F5C"/>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15:restartNumberingAfterBreak="0">
    <w:nsid w:val="303646CD"/>
    <w:multiLevelType w:val="multilevel"/>
    <w:tmpl w:val="FBCA3F2A"/>
    <w:numStyleLink w:val="Listenformatvorlage1"/>
  </w:abstractNum>
  <w:abstractNum w:abstractNumId="18" w15:restartNumberingAfterBreak="0">
    <w:nsid w:val="315B1E1B"/>
    <w:multiLevelType w:val="multilevel"/>
    <w:tmpl w:val="04070023"/>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9" w15:restartNumberingAfterBreak="0">
    <w:nsid w:val="32EB1CE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357A5453"/>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39006DC6"/>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45B158E4"/>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3" w15:restartNumberingAfterBreak="0">
    <w:nsid w:val="46CF284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50F33461"/>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5BD307E5"/>
    <w:multiLevelType w:val="multilevel"/>
    <w:tmpl w:val="FBCA3F2A"/>
    <w:styleLink w:val="Listenformatvorlage1"/>
    <w:lvl w:ilvl="0">
      <w:start w:val="1"/>
      <w:numFmt w:val="decimal"/>
      <w:lvlText w:val="%1."/>
      <w:lvlJc w:val="left"/>
      <w:pPr>
        <w:tabs>
          <w:tab w:val="num" w:pos="227"/>
        </w:tabs>
        <w:ind w:left="227" w:hanging="227"/>
      </w:pPr>
      <w:rPr>
        <w:rFonts w:hint="default"/>
      </w:rPr>
    </w:lvl>
    <w:lvl w:ilvl="1">
      <w:start w:val="1"/>
      <w:numFmt w:val="decimal"/>
      <w:lvlText w:val="%1.%2."/>
      <w:lvlJc w:val="left"/>
      <w:pPr>
        <w:tabs>
          <w:tab w:val="num" w:pos="411"/>
        </w:tabs>
        <w:ind w:left="411" w:hanging="411"/>
      </w:pPr>
      <w:rPr>
        <w:rFonts w:hint="default"/>
      </w:rPr>
    </w:lvl>
    <w:lvl w:ilvl="2">
      <w:start w:val="1"/>
      <w:numFmt w:val="decimal"/>
      <w:lvlText w:val="%1.%2.%3."/>
      <w:lvlJc w:val="left"/>
      <w:pPr>
        <w:tabs>
          <w:tab w:val="num" w:pos="595"/>
        </w:tabs>
        <w:ind w:left="595" w:hanging="595"/>
      </w:pPr>
      <w:rPr>
        <w:rFonts w:hint="default"/>
      </w:rPr>
    </w:lvl>
    <w:lvl w:ilvl="3">
      <w:start w:val="1"/>
      <w:numFmt w:val="decimal"/>
      <w:lvlText w:val="%1.%2.%3.%4."/>
      <w:lvlJc w:val="left"/>
      <w:pPr>
        <w:tabs>
          <w:tab w:val="num" w:pos="780"/>
        </w:tabs>
        <w:ind w:left="780" w:hanging="780"/>
      </w:pPr>
      <w:rPr>
        <w:rFonts w:hint="default"/>
      </w:rPr>
    </w:lvl>
    <w:lvl w:ilvl="4">
      <w:start w:val="1"/>
      <w:numFmt w:val="decimal"/>
      <w:lvlText w:val="%1.%2.%3.%4.%5."/>
      <w:lvlJc w:val="left"/>
      <w:pPr>
        <w:tabs>
          <w:tab w:val="num" w:pos="964"/>
        </w:tabs>
        <w:ind w:left="964" w:hanging="964"/>
      </w:pPr>
      <w:rPr>
        <w:rFonts w:hint="default"/>
      </w:rPr>
    </w:lvl>
    <w:lvl w:ilvl="5">
      <w:start w:val="1"/>
      <w:numFmt w:val="decimal"/>
      <w:lvlText w:val="%1.%2.%3.%4.%5.%6."/>
      <w:lvlJc w:val="left"/>
      <w:pPr>
        <w:tabs>
          <w:tab w:val="num" w:pos="1148"/>
        </w:tabs>
        <w:ind w:left="1148" w:hanging="1148"/>
      </w:pPr>
      <w:rPr>
        <w:rFonts w:hint="default"/>
      </w:rPr>
    </w:lvl>
    <w:lvl w:ilvl="6">
      <w:start w:val="1"/>
      <w:numFmt w:val="decimal"/>
      <w:lvlText w:val="%1.%2.%3.%4.%5.%6.%7."/>
      <w:lvlJc w:val="left"/>
      <w:pPr>
        <w:tabs>
          <w:tab w:val="num" w:pos="1332"/>
        </w:tabs>
        <w:ind w:left="1332" w:hanging="1332"/>
      </w:pPr>
      <w:rPr>
        <w:rFonts w:hint="default"/>
      </w:rPr>
    </w:lvl>
    <w:lvl w:ilvl="7">
      <w:start w:val="1"/>
      <w:numFmt w:val="decimal"/>
      <w:lvlText w:val="%1.%2.%3.%4.%5.%6.%7.%8."/>
      <w:lvlJc w:val="left"/>
      <w:pPr>
        <w:tabs>
          <w:tab w:val="num" w:pos="1517"/>
        </w:tabs>
        <w:ind w:left="1517" w:hanging="1517"/>
      </w:pPr>
      <w:rPr>
        <w:rFonts w:hint="default"/>
      </w:rPr>
    </w:lvl>
    <w:lvl w:ilvl="8">
      <w:start w:val="1"/>
      <w:numFmt w:val="decimal"/>
      <w:lvlText w:val="%1.%2.%3.%4.%5.%6.%7.%8.%9."/>
      <w:lvlJc w:val="left"/>
      <w:pPr>
        <w:tabs>
          <w:tab w:val="num" w:pos="1701"/>
        </w:tabs>
        <w:ind w:left="1701" w:hanging="1701"/>
      </w:pPr>
      <w:rPr>
        <w:rFonts w:hint="default"/>
      </w:rPr>
    </w:lvl>
  </w:abstractNum>
  <w:abstractNum w:abstractNumId="26" w15:restartNumberingAfterBreak="0">
    <w:nsid w:val="71785C00"/>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7E107329"/>
    <w:multiLevelType w:val="multilevel"/>
    <w:tmpl w:val="6AFCC386"/>
    <w:lvl w:ilvl="0">
      <w:start w:val="1"/>
      <w:numFmt w:val="upperRoman"/>
      <w:lvlText w:val="Artikel %1."/>
      <w:lvlJc w:val="left"/>
      <w:pPr>
        <w:ind w:left="0" w:firstLine="0"/>
      </w:pPr>
    </w:lvl>
    <w:lvl w:ilvl="1">
      <w:start w:val="1"/>
      <w:numFmt w:val="decimalZero"/>
      <w:isLgl/>
      <w:lvlText w:val="Abschnitt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num w:numId="1">
    <w:abstractNumId w:val="21"/>
  </w:num>
  <w:num w:numId="2">
    <w:abstractNumId w:val="19"/>
  </w:num>
  <w:num w:numId="3">
    <w:abstractNumId w:val="13"/>
  </w:num>
  <w:num w:numId="4">
    <w:abstractNumId w:val="9"/>
  </w:num>
  <w:num w:numId="5">
    <w:abstractNumId w:val="7"/>
  </w:num>
  <w:num w:numId="6">
    <w:abstractNumId w:val="6"/>
  </w:num>
  <w:num w:numId="7">
    <w:abstractNumId w:val="5"/>
  </w:num>
  <w:num w:numId="8">
    <w:abstractNumId w:val="4"/>
  </w:num>
  <w:num w:numId="9">
    <w:abstractNumId w:val="8"/>
  </w:num>
  <w:num w:numId="10">
    <w:abstractNumId w:val="3"/>
  </w:num>
  <w:num w:numId="11">
    <w:abstractNumId w:val="2"/>
  </w:num>
  <w:num w:numId="12">
    <w:abstractNumId w:val="1"/>
  </w:num>
  <w:num w:numId="13">
    <w:abstractNumId w:val="0"/>
  </w:num>
  <w:num w:numId="14">
    <w:abstractNumId w:val="23"/>
  </w:num>
  <w:num w:numId="15">
    <w:abstractNumId w:val="10"/>
  </w:num>
  <w:num w:numId="16">
    <w:abstractNumId w:val="26"/>
  </w:num>
  <w:num w:numId="17">
    <w:abstractNumId w:val="14"/>
  </w:num>
  <w:num w:numId="18">
    <w:abstractNumId w:val="22"/>
  </w:num>
  <w:num w:numId="19">
    <w:abstractNumId w:val="24"/>
  </w:num>
  <w:num w:numId="20">
    <w:abstractNumId w:val="11"/>
  </w:num>
  <w:num w:numId="21">
    <w:abstractNumId w:val="20"/>
  </w:num>
  <w:num w:numId="22">
    <w:abstractNumId w:val="27"/>
  </w:num>
  <w:num w:numId="23">
    <w:abstractNumId w:val="18"/>
  </w:num>
  <w:num w:numId="24">
    <w:abstractNumId w:val="25"/>
  </w:num>
  <w:num w:numId="25">
    <w:abstractNumId w:val="12"/>
  </w:num>
  <w:num w:numId="26">
    <w:abstractNumId w:val="15"/>
  </w:num>
  <w:num w:numId="27">
    <w:abstractNumId w:val="16"/>
  </w:num>
  <w:num w:numId="28">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567"/>
  <w:hyphenationZone w:val="425"/>
  <w:drawingGridHorizontalSpacing w:val="57"/>
  <w:drawingGridVerticalSpacing w:val="57"/>
  <w:displayHorizontalDrawingGridEvery w:val="5"/>
  <w:displayVerticalDrawingGridEvery w:val="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D5A5B"/>
    <w:rsid w:val="000049DB"/>
    <w:rsid w:val="00021079"/>
    <w:rsid w:val="00040699"/>
    <w:rsid w:val="000601C4"/>
    <w:rsid w:val="00097C18"/>
    <w:rsid w:val="000D239D"/>
    <w:rsid w:val="000F4C23"/>
    <w:rsid w:val="00161214"/>
    <w:rsid w:val="001A2B0B"/>
    <w:rsid w:val="001B5B84"/>
    <w:rsid w:val="001C181D"/>
    <w:rsid w:val="00224615"/>
    <w:rsid w:val="002B2AF9"/>
    <w:rsid w:val="00306B9E"/>
    <w:rsid w:val="00321EB2"/>
    <w:rsid w:val="003511E8"/>
    <w:rsid w:val="003801B9"/>
    <w:rsid w:val="003B0DD5"/>
    <w:rsid w:val="00436D51"/>
    <w:rsid w:val="00502B7D"/>
    <w:rsid w:val="00505BE4"/>
    <w:rsid w:val="0053585A"/>
    <w:rsid w:val="005363DD"/>
    <w:rsid w:val="00551561"/>
    <w:rsid w:val="005642AF"/>
    <w:rsid w:val="00570D69"/>
    <w:rsid w:val="005736B5"/>
    <w:rsid w:val="005756EF"/>
    <w:rsid w:val="005C09E4"/>
    <w:rsid w:val="005F7A09"/>
    <w:rsid w:val="005F7FA2"/>
    <w:rsid w:val="00601E75"/>
    <w:rsid w:val="00634853"/>
    <w:rsid w:val="006522FB"/>
    <w:rsid w:val="006716C1"/>
    <w:rsid w:val="00692B91"/>
    <w:rsid w:val="0069402F"/>
    <w:rsid w:val="006B1341"/>
    <w:rsid w:val="006C3C11"/>
    <w:rsid w:val="007521C2"/>
    <w:rsid w:val="007D5EE7"/>
    <w:rsid w:val="007F373B"/>
    <w:rsid w:val="00822B99"/>
    <w:rsid w:val="0088602E"/>
    <w:rsid w:val="008B1946"/>
    <w:rsid w:val="008D0F64"/>
    <w:rsid w:val="0093418D"/>
    <w:rsid w:val="00934AC0"/>
    <w:rsid w:val="00985210"/>
    <w:rsid w:val="00995F4C"/>
    <w:rsid w:val="009B2D54"/>
    <w:rsid w:val="009D4C9A"/>
    <w:rsid w:val="00A54A24"/>
    <w:rsid w:val="00A86C1F"/>
    <w:rsid w:val="00AF69ED"/>
    <w:rsid w:val="00B23BAB"/>
    <w:rsid w:val="00B674B2"/>
    <w:rsid w:val="00BC0937"/>
    <w:rsid w:val="00BF5603"/>
    <w:rsid w:val="00C62472"/>
    <w:rsid w:val="00C73B99"/>
    <w:rsid w:val="00C9521A"/>
    <w:rsid w:val="00CC3984"/>
    <w:rsid w:val="00CD0E2F"/>
    <w:rsid w:val="00CE1E51"/>
    <w:rsid w:val="00D26EDC"/>
    <w:rsid w:val="00D8450D"/>
    <w:rsid w:val="00DC5E12"/>
    <w:rsid w:val="00DD5A5B"/>
    <w:rsid w:val="00DF442F"/>
    <w:rsid w:val="00EC3E56"/>
    <w:rsid w:val="00ED35F1"/>
    <w:rsid w:val="00F007ED"/>
    <w:rsid w:val="00F035A4"/>
    <w:rsid w:val="00F41791"/>
    <w:rsid w:val="00F628B7"/>
    <w:rsid w:val="00F63EC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1010F603"/>
  <w15:docId w15:val="{4F505082-6FB4-473D-A917-4093F7385CF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3801B9"/>
    <w:pPr>
      <w:spacing w:after="0" w:line="264" w:lineRule="auto"/>
    </w:pPr>
  </w:style>
  <w:style w:type="paragraph" w:styleId="berschrift1">
    <w:name w:val="heading 1"/>
    <w:aliases w:val="1. Überschrift"/>
    <w:basedOn w:val="Standard"/>
    <w:next w:val="Standard"/>
    <w:link w:val="berschrift1Zchn"/>
    <w:uiPriority w:val="9"/>
    <w:qFormat/>
    <w:rsid w:val="00995F4C"/>
    <w:pPr>
      <w:keepNext/>
      <w:keepLines/>
      <w:spacing w:before="360"/>
      <w:outlineLvl w:val="0"/>
    </w:pPr>
    <w:rPr>
      <w:rFonts w:asciiTheme="majorHAnsi" w:eastAsiaTheme="majorEastAsia" w:hAnsiTheme="majorHAnsi" w:cstheme="majorBidi"/>
      <w:b/>
      <w:bCs/>
      <w:szCs w:val="28"/>
    </w:rPr>
  </w:style>
  <w:style w:type="paragraph" w:styleId="berschrift2">
    <w:name w:val="heading 2"/>
    <w:aliases w:val="2. Überschrift"/>
    <w:basedOn w:val="berschrift1"/>
    <w:next w:val="Standard"/>
    <w:link w:val="berschrift2Zchn"/>
    <w:uiPriority w:val="9"/>
    <w:semiHidden/>
    <w:unhideWhenUsed/>
    <w:qFormat/>
    <w:rsid w:val="00995F4C"/>
    <w:pPr>
      <w:spacing w:before="200"/>
      <w:outlineLvl w:val="1"/>
    </w:pPr>
    <w:rPr>
      <w:bCs w:val="0"/>
      <w:szCs w:val="26"/>
    </w:rPr>
  </w:style>
  <w:style w:type="paragraph" w:styleId="berschrift3">
    <w:name w:val="heading 3"/>
    <w:aliases w:val="3. Überschrift"/>
    <w:basedOn w:val="berschrift2"/>
    <w:next w:val="Standard"/>
    <w:link w:val="berschrift3Zchn"/>
    <w:uiPriority w:val="9"/>
    <w:semiHidden/>
    <w:unhideWhenUsed/>
    <w:qFormat/>
    <w:rsid w:val="00995F4C"/>
    <w:pPr>
      <w:outlineLvl w:val="2"/>
    </w:pPr>
    <w:rPr>
      <w:bCs/>
    </w:rPr>
  </w:style>
  <w:style w:type="paragraph" w:styleId="berschrift4">
    <w:name w:val="heading 4"/>
    <w:aliases w:val="4. Überschrift"/>
    <w:basedOn w:val="berschrift3"/>
    <w:next w:val="Standard"/>
    <w:link w:val="berschrift4Zchn"/>
    <w:uiPriority w:val="9"/>
    <w:semiHidden/>
    <w:unhideWhenUsed/>
    <w:qFormat/>
    <w:rsid w:val="00995F4C"/>
    <w:pPr>
      <w:outlineLvl w:val="3"/>
    </w:pPr>
    <w:rPr>
      <w:bCs w:val="0"/>
      <w:iCs/>
    </w:rPr>
  </w:style>
  <w:style w:type="paragraph" w:styleId="berschrift5">
    <w:name w:val="heading 5"/>
    <w:aliases w:val="5. Überschrift"/>
    <w:basedOn w:val="berschrift4"/>
    <w:next w:val="Standard"/>
    <w:link w:val="berschrift5Zchn"/>
    <w:uiPriority w:val="9"/>
    <w:semiHidden/>
    <w:unhideWhenUsed/>
    <w:qFormat/>
    <w:rsid w:val="00995F4C"/>
    <w:pPr>
      <w:outlineLvl w:val="4"/>
    </w:pPr>
  </w:style>
  <w:style w:type="paragraph" w:styleId="berschrift6">
    <w:name w:val="heading 6"/>
    <w:aliases w:val="6. Überschrift"/>
    <w:basedOn w:val="berschrift5"/>
    <w:next w:val="Standard"/>
    <w:link w:val="berschrift6Zchn"/>
    <w:uiPriority w:val="9"/>
    <w:semiHidden/>
    <w:unhideWhenUsed/>
    <w:qFormat/>
    <w:rsid w:val="00995F4C"/>
    <w:pPr>
      <w:outlineLvl w:val="5"/>
    </w:pPr>
    <w:rPr>
      <w:iCs w:val="0"/>
    </w:rPr>
  </w:style>
  <w:style w:type="paragraph" w:styleId="berschrift7">
    <w:name w:val="heading 7"/>
    <w:aliases w:val="7. Überschrift"/>
    <w:basedOn w:val="berschrift6"/>
    <w:next w:val="Standard"/>
    <w:link w:val="berschrift7Zchn"/>
    <w:uiPriority w:val="9"/>
    <w:semiHidden/>
    <w:unhideWhenUsed/>
    <w:qFormat/>
    <w:rsid w:val="00502B7D"/>
    <w:pPr>
      <w:outlineLvl w:val="6"/>
    </w:pPr>
    <w:rPr>
      <w:iCs/>
    </w:rPr>
  </w:style>
  <w:style w:type="paragraph" w:styleId="berschrift8">
    <w:name w:val="heading 8"/>
    <w:aliases w:val="8. Überschrift"/>
    <w:basedOn w:val="berschrift7"/>
    <w:next w:val="Standard"/>
    <w:link w:val="berschrift8Zchn"/>
    <w:uiPriority w:val="9"/>
    <w:semiHidden/>
    <w:unhideWhenUsed/>
    <w:qFormat/>
    <w:rsid w:val="00995F4C"/>
    <w:pPr>
      <w:outlineLvl w:val="7"/>
    </w:pPr>
    <w:rPr>
      <w:szCs w:val="20"/>
    </w:rPr>
  </w:style>
  <w:style w:type="paragraph" w:styleId="berschrift9">
    <w:name w:val="heading 9"/>
    <w:aliases w:val="9. Überschrift"/>
    <w:basedOn w:val="berschrift8"/>
    <w:next w:val="Standard"/>
    <w:link w:val="berschrift9Zchn"/>
    <w:uiPriority w:val="9"/>
    <w:semiHidden/>
    <w:unhideWhenUsed/>
    <w:qFormat/>
    <w:rsid w:val="00995F4C"/>
    <w:pPr>
      <w:outlineLvl w:val="8"/>
    </w:pPr>
    <w:rPr>
      <w:iCs w:val="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einLeerraum">
    <w:name w:val="No Spacing"/>
    <w:basedOn w:val="Standard"/>
    <w:uiPriority w:val="1"/>
    <w:qFormat/>
    <w:rsid w:val="00F41791"/>
    <w:pPr>
      <w:spacing w:line="240" w:lineRule="auto"/>
    </w:pPr>
  </w:style>
  <w:style w:type="character" w:customStyle="1" w:styleId="berschrift1Zchn">
    <w:name w:val="Überschrift 1 Zchn"/>
    <w:aliases w:val="1. Überschrift Zchn"/>
    <w:basedOn w:val="Absatz-Standardschriftart"/>
    <w:link w:val="berschrift1"/>
    <w:uiPriority w:val="9"/>
    <w:rsid w:val="00F628B7"/>
    <w:rPr>
      <w:rFonts w:asciiTheme="majorHAnsi" w:eastAsiaTheme="majorEastAsia" w:hAnsiTheme="majorHAnsi" w:cstheme="majorBidi"/>
      <w:b/>
      <w:bCs/>
      <w:szCs w:val="28"/>
    </w:rPr>
  </w:style>
  <w:style w:type="character" w:customStyle="1" w:styleId="berschrift2Zchn">
    <w:name w:val="Überschrift 2 Zchn"/>
    <w:aliases w:val="2. Überschrift Zchn"/>
    <w:basedOn w:val="Absatz-Standardschriftart"/>
    <w:link w:val="berschrift2"/>
    <w:uiPriority w:val="9"/>
    <w:semiHidden/>
    <w:rsid w:val="00F628B7"/>
    <w:rPr>
      <w:rFonts w:asciiTheme="majorHAnsi" w:eastAsiaTheme="majorEastAsia" w:hAnsiTheme="majorHAnsi" w:cstheme="majorBidi"/>
      <w:b/>
      <w:szCs w:val="26"/>
    </w:rPr>
  </w:style>
  <w:style w:type="paragraph" w:styleId="Titel">
    <w:name w:val="Title"/>
    <w:basedOn w:val="Standard"/>
    <w:next w:val="Standard"/>
    <w:link w:val="TitelZchn"/>
    <w:uiPriority w:val="10"/>
    <w:qFormat/>
    <w:rsid w:val="00F41791"/>
    <w:pPr>
      <w:contextualSpacing/>
    </w:pPr>
    <w:rPr>
      <w:rFonts w:asciiTheme="majorHAnsi" w:eastAsiaTheme="majorEastAsia" w:hAnsiTheme="majorHAnsi" w:cstheme="majorBidi"/>
      <w:b/>
      <w:smallCaps/>
      <w:spacing w:val="6"/>
      <w:kern w:val="28"/>
      <w:sz w:val="28"/>
      <w:szCs w:val="52"/>
    </w:rPr>
  </w:style>
  <w:style w:type="character" w:customStyle="1" w:styleId="TitelZchn">
    <w:name w:val="Titel Zchn"/>
    <w:basedOn w:val="Absatz-Standardschriftart"/>
    <w:link w:val="Titel"/>
    <w:uiPriority w:val="10"/>
    <w:rsid w:val="00F41791"/>
    <w:rPr>
      <w:rFonts w:asciiTheme="majorHAnsi" w:eastAsiaTheme="majorEastAsia" w:hAnsiTheme="majorHAnsi" w:cstheme="majorBidi"/>
      <w:b/>
      <w:smallCaps/>
      <w:spacing w:val="6"/>
      <w:kern w:val="28"/>
      <w:sz w:val="28"/>
      <w:szCs w:val="52"/>
    </w:rPr>
  </w:style>
  <w:style w:type="paragraph" w:styleId="Untertitel">
    <w:name w:val="Subtitle"/>
    <w:basedOn w:val="Standard"/>
    <w:next w:val="Standard"/>
    <w:link w:val="UntertitelZchn"/>
    <w:uiPriority w:val="11"/>
    <w:qFormat/>
    <w:rsid w:val="00F41791"/>
    <w:pPr>
      <w:numPr>
        <w:ilvl w:val="1"/>
      </w:numPr>
      <w:ind w:left="709"/>
    </w:pPr>
    <w:rPr>
      <w:rFonts w:asciiTheme="majorHAnsi" w:eastAsiaTheme="majorEastAsia" w:hAnsiTheme="majorHAnsi" w:cstheme="majorBidi"/>
      <w:iCs/>
      <w:spacing w:val="6"/>
      <w:szCs w:val="24"/>
    </w:rPr>
  </w:style>
  <w:style w:type="character" w:customStyle="1" w:styleId="UntertitelZchn">
    <w:name w:val="Untertitel Zchn"/>
    <w:basedOn w:val="Absatz-Standardschriftart"/>
    <w:link w:val="Untertitel"/>
    <w:uiPriority w:val="11"/>
    <w:rsid w:val="00F41791"/>
    <w:rPr>
      <w:rFonts w:asciiTheme="majorHAnsi" w:eastAsiaTheme="majorEastAsia" w:hAnsiTheme="majorHAnsi" w:cstheme="majorBidi"/>
      <w:iCs/>
      <w:spacing w:val="6"/>
      <w:szCs w:val="24"/>
    </w:rPr>
  </w:style>
  <w:style w:type="character" w:styleId="SchwacheHervorhebung">
    <w:name w:val="Subtle Emphasis"/>
    <w:basedOn w:val="Absatz-Standardschriftart"/>
    <w:uiPriority w:val="19"/>
    <w:qFormat/>
    <w:rsid w:val="00F41791"/>
    <w:rPr>
      <w:i w:val="0"/>
      <w:iCs/>
      <w:color w:val="808080" w:themeColor="text1" w:themeTint="7F"/>
    </w:rPr>
  </w:style>
  <w:style w:type="character" w:styleId="Hervorhebung">
    <w:name w:val="Emphasis"/>
    <w:basedOn w:val="Absatz-Standardschriftart"/>
    <w:uiPriority w:val="20"/>
    <w:qFormat/>
    <w:rsid w:val="00F41791"/>
    <w:rPr>
      <w:b/>
      <w:i w:val="0"/>
      <w:iCs/>
    </w:rPr>
  </w:style>
  <w:style w:type="character" w:styleId="IntensiveHervorhebung">
    <w:name w:val="Intense Emphasis"/>
    <w:basedOn w:val="Absatz-Standardschriftart"/>
    <w:uiPriority w:val="21"/>
    <w:qFormat/>
    <w:rsid w:val="00F41791"/>
    <w:rPr>
      <w:b/>
      <w:bCs/>
      <w:i w:val="0"/>
      <w:iCs/>
      <w:color w:val="6FA2AE" w:themeColor="accent1"/>
    </w:rPr>
  </w:style>
  <w:style w:type="paragraph" w:styleId="Zitat">
    <w:name w:val="Quote"/>
    <w:basedOn w:val="Standard"/>
    <w:next w:val="Standard"/>
    <w:link w:val="ZitatZchn"/>
    <w:uiPriority w:val="29"/>
    <w:qFormat/>
    <w:rsid w:val="00F035A4"/>
    <w:pPr>
      <w:spacing w:before="100"/>
    </w:pPr>
    <w:rPr>
      <w:i/>
      <w:iCs/>
      <w:color w:val="000000" w:themeColor="text1"/>
    </w:rPr>
  </w:style>
  <w:style w:type="character" w:customStyle="1" w:styleId="ZitatZchn">
    <w:name w:val="Zitat Zchn"/>
    <w:basedOn w:val="Absatz-Standardschriftart"/>
    <w:link w:val="Zitat"/>
    <w:uiPriority w:val="29"/>
    <w:rsid w:val="00F035A4"/>
    <w:rPr>
      <w:i/>
      <w:iCs/>
      <w:color w:val="000000" w:themeColor="text1"/>
    </w:rPr>
  </w:style>
  <w:style w:type="paragraph" w:styleId="IntensivesZitat">
    <w:name w:val="Intense Quote"/>
    <w:basedOn w:val="Standard"/>
    <w:next w:val="Standard"/>
    <w:link w:val="IntensivesZitatZchn"/>
    <w:uiPriority w:val="30"/>
    <w:qFormat/>
    <w:rsid w:val="00F41791"/>
    <w:pPr>
      <w:spacing w:before="200" w:after="200"/>
      <w:ind w:left="936"/>
    </w:pPr>
    <w:rPr>
      <w:bCs/>
      <w:i/>
      <w:iCs/>
    </w:rPr>
  </w:style>
  <w:style w:type="character" w:customStyle="1" w:styleId="IntensivesZitatZchn">
    <w:name w:val="Intensives Zitat Zchn"/>
    <w:basedOn w:val="Absatz-Standardschriftart"/>
    <w:link w:val="IntensivesZitat"/>
    <w:uiPriority w:val="30"/>
    <w:rsid w:val="00F41791"/>
    <w:rPr>
      <w:bCs/>
      <w:i/>
      <w:iCs/>
    </w:rPr>
  </w:style>
  <w:style w:type="character" w:styleId="SchwacherVerweis">
    <w:name w:val="Subtle Reference"/>
    <w:basedOn w:val="Absatz-Standardschriftart"/>
    <w:uiPriority w:val="31"/>
    <w:qFormat/>
    <w:rsid w:val="00F41791"/>
    <w:rPr>
      <w:caps w:val="0"/>
      <w:smallCaps w:val="0"/>
      <w:color w:val="BFBFBF" w:themeColor="accent2"/>
      <w:u w:val="single"/>
    </w:rPr>
  </w:style>
  <w:style w:type="character" w:styleId="IntensiverVerweis">
    <w:name w:val="Intense Reference"/>
    <w:basedOn w:val="Absatz-Standardschriftart"/>
    <w:uiPriority w:val="32"/>
    <w:qFormat/>
    <w:rsid w:val="00F41791"/>
    <w:rPr>
      <w:b/>
      <w:bCs/>
      <w:caps w:val="0"/>
      <w:smallCaps w:val="0"/>
      <w:color w:val="BFBFBF" w:themeColor="accent2"/>
      <w:spacing w:val="5"/>
      <w:u w:val="single"/>
    </w:rPr>
  </w:style>
  <w:style w:type="character" w:styleId="Buchtitel">
    <w:name w:val="Book Title"/>
    <w:basedOn w:val="Absatz-Standardschriftart"/>
    <w:uiPriority w:val="33"/>
    <w:semiHidden/>
    <w:qFormat/>
    <w:rsid w:val="00F41791"/>
    <w:rPr>
      <w:b/>
      <w:bCs/>
      <w:caps w:val="0"/>
      <w:smallCaps/>
      <w:spacing w:val="5"/>
    </w:rPr>
  </w:style>
  <w:style w:type="paragraph" w:styleId="Listenabsatz">
    <w:name w:val="List Paragraph"/>
    <w:basedOn w:val="Standard"/>
    <w:uiPriority w:val="34"/>
    <w:qFormat/>
    <w:rsid w:val="00F41791"/>
    <w:pPr>
      <w:ind w:left="720"/>
      <w:contextualSpacing/>
    </w:pPr>
  </w:style>
  <w:style w:type="table" w:styleId="Tabellenraster">
    <w:name w:val="Table Grid"/>
    <w:basedOn w:val="NormaleTabelle"/>
    <w:uiPriority w:val="59"/>
    <w:rsid w:val="007F373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3Zchn">
    <w:name w:val="Überschrift 3 Zchn"/>
    <w:aliases w:val="3. Überschrift Zchn"/>
    <w:basedOn w:val="Absatz-Standardschriftart"/>
    <w:link w:val="berschrift3"/>
    <w:uiPriority w:val="9"/>
    <w:semiHidden/>
    <w:rsid w:val="00F628B7"/>
    <w:rPr>
      <w:rFonts w:asciiTheme="majorHAnsi" w:eastAsiaTheme="majorEastAsia" w:hAnsiTheme="majorHAnsi" w:cstheme="majorBidi"/>
      <w:b/>
      <w:bCs/>
      <w:szCs w:val="26"/>
    </w:rPr>
  </w:style>
  <w:style w:type="character" w:customStyle="1" w:styleId="berschrift4Zchn">
    <w:name w:val="Überschrift 4 Zchn"/>
    <w:aliases w:val="4. Überschrift Zchn"/>
    <w:basedOn w:val="Absatz-Standardschriftart"/>
    <w:link w:val="berschrift4"/>
    <w:uiPriority w:val="9"/>
    <w:semiHidden/>
    <w:rsid w:val="00F628B7"/>
    <w:rPr>
      <w:rFonts w:asciiTheme="majorHAnsi" w:eastAsiaTheme="majorEastAsia" w:hAnsiTheme="majorHAnsi" w:cstheme="majorBidi"/>
      <w:b/>
      <w:iCs/>
      <w:szCs w:val="26"/>
    </w:rPr>
  </w:style>
  <w:style w:type="character" w:customStyle="1" w:styleId="berschrift5Zchn">
    <w:name w:val="Überschrift 5 Zchn"/>
    <w:aliases w:val="5. Überschrift Zchn"/>
    <w:basedOn w:val="Absatz-Standardschriftart"/>
    <w:link w:val="berschrift5"/>
    <w:uiPriority w:val="9"/>
    <w:semiHidden/>
    <w:rsid w:val="00F628B7"/>
    <w:rPr>
      <w:rFonts w:asciiTheme="majorHAnsi" w:eastAsiaTheme="majorEastAsia" w:hAnsiTheme="majorHAnsi" w:cstheme="majorBidi"/>
      <w:b/>
      <w:iCs/>
      <w:szCs w:val="26"/>
    </w:rPr>
  </w:style>
  <w:style w:type="character" w:customStyle="1" w:styleId="berschrift6Zchn">
    <w:name w:val="Überschrift 6 Zchn"/>
    <w:aliases w:val="6. Überschrift Zchn"/>
    <w:basedOn w:val="Absatz-Standardschriftart"/>
    <w:link w:val="berschrift6"/>
    <w:uiPriority w:val="9"/>
    <w:semiHidden/>
    <w:rsid w:val="00F628B7"/>
    <w:rPr>
      <w:rFonts w:asciiTheme="majorHAnsi" w:eastAsiaTheme="majorEastAsia" w:hAnsiTheme="majorHAnsi" w:cstheme="majorBidi"/>
      <w:b/>
      <w:szCs w:val="26"/>
    </w:rPr>
  </w:style>
  <w:style w:type="character" w:customStyle="1" w:styleId="berschrift7Zchn">
    <w:name w:val="Überschrift 7 Zchn"/>
    <w:aliases w:val="7. Überschrift Zchn"/>
    <w:basedOn w:val="Absatz-Standardschriftart"/>
    <w:link w:val="berschrift7"/>
    <w:uiPriority w:val="9"/>
    <w:semiHidden/>
    <w:rsid w:val="00502B7D"/>
    <w:rPr>
      <w:rFonts w:asciiTheme="majorHAnsi" w:eastAsiaTheme="majorEastAsia" w:hAnsiTheme="majorHAnsi" w:cstheme="majorBidi"/>
      <w:b/>
      <w:iCs/>
      <w:szCs w:val="26"/>
    </w:rPr>
  </w:style>
  <w:style w:type="character" w:customStyle="1" w:styleId="berschrift8Zchn">
    <w:name w:val="Überschrift 8 Zchn"/>
    <w:aliases w:val="8. Überschrift Zchn"/>
    <w:basedOn w:val="Absatz-Standardschriftart"/>
    <w:link w:val="berschrift8"/>
    <w:uiPriority w:val="9"/>
    <w:semiHidden/>
    <w:rsid w:val="00F628B7"/>
    <w:rPr>
      <w:rFonts w:asciiTheme="majorHAnsi" w:eastAsiaTheme="majorEastAsia" w:hAnsiTheme="majorHAnsi" w:cstheme="majorBidi"/>
      <w:b/>
      <w:iCs/>
      <w:szCs w:val="20"/>
    </w:rPr>
  </w:style>
  <w:style w:type="character" w:customStyle="1" w:styleId="berschrift9Zchn">
    <w:name w:val="Überschrift 9 Zchn"/>
    <w:aliases w:val="9. Überschrift Zchn"/>
    <w:basedOn w:val="Absatz-Standardschriftart"/>
    <w:link w:val="berschrift9"/>
    <w:uiPriority w:val="9"/>
    <w:semiHidden/>
    <w:rsid w:val="00F628B7"/>
    <w:rPr>
      <w:rFonts w:asciiTheme="majorHAnsi" w:eastAsiaTheme="majorEastAsia" w:hAnsiTheme="majorHAnsi" w:cstheme="majorBidi"/>
      <w:b/>
      <w:szCs w:val="20"/>
    </w:rPr>
  </w:style>
  <w:style w:type="paragraph" w:styleId="Beschriftung">
    <w:name w:val="caption"/>
    <w:basedOn w:val="Standard"/>
    <w:next w:val="Standard"/>
    <w:uiPriority w:val="35"/>
    <w:semiHidden/>
    <w:unhideWhenUsed/>
    <w:qFormat/>
    <w:rsid w:val="001C181D"/>
    <w:pPr>
      <w:spacing w:after="200" w:line="240" w:lineRule="auto"/>
    </w:pPr>
    <w:rPr>
      <w:bCs/>
      <w:color w:val="7F7F7F" w:themeColor="accent3"/>
      <w:sz w:val="18"/>
      <w:szCs w:val="18"/>
    </w:rPr>
  </w:style>
  <w:style w:type="paragraph" w:styleId="Inhaltsverzeichnisberschrift">
    <w:name w:val="TOC Heading"/>
    <w:basedOn w:val="Titel"/>
    <w:next w:val="Standard"/>
    <w:uiPriority w:val="39"/>
    <w:semiHidden/>
    <w:unhideWhenUsed/>
    <w:qFormat/>
    <w:rsid w:val="001C181D"/>
    <w:pPr>
      <w:spacing w:before="480"/>
    </w:pPr>
  </w:style>
  <w:style w:type="paragraph" w:styleId="Blocktext">
    <w:name w:val="Block Text"/>
    <w:basedOn w:val="Standard"/>
    <w:uiPriority w:val="99"/>
    <w:semiHidden/>
    <w:unhideWhenUsed/>
    <w:rsid w:val="001C181D"/>
    <w:pPr>
      <w:pBdr>
        <w:top w:val="single" w:sz="2" w:space="10" w:color="auto" w:shadow="1"/>
        <w:left w:val="single" w:sz="2" w:space="10" w:color="auto" w:shadow="1"/>
        <w:bottom w:val="single" w:sz="2" w:space="10" w:color="auto" w:shadow="1"/>
        <w:right w:val="single" w:sz="2" w:space="10" w:color="auto" w:shadow="1"/>
      </w:pBdr>
      <w:ind w:left="1152" w:right="1152"/>
    </w:pPr>
    <w:rPr>
      <w:rFonts w:eastAsiaTheme="minorEastAsia"/>
      <w:iCs/>
    </w:rPr>
  </w:style>
  <w:style w:type="paragraph" w:styleId="Endnotentext">
    <w:name w:val="endnote text"/>
    <w:basedOn w:val="Standard"/>
    <w:link w:val="EndnotentextZchn"/>
    <w:uiPriority w:val="99"/>
    <w:semiHidden/>
    <w:unhideWhenUsed/>
    <w:rsid w:val="001C181D"/>
    <w:pPr>
      <w:spacing w:line="240" w:lineRule="auto"/>
    </w:pPr>
    <w:rPr>
      <w:sz w:val="18"/>
      <w:szCs w:val="20"/>
    </w:rPr>
  </w:style>
  <w:style w:type="character" w:customStyle="1" w:styleId="EndnotentextZchn">
    <w:name w:val="Endnotentext Zchn"/>
    <w:basedOn w:val="Absatz-Standardschriftart"/>
    <w:link w:val="Endnotentext"/>
    <w:uiPriority w:val="99"/>
    <w:semiHidden/>
    <w:rsid w:val="001C181D"/>
    <w:rPr>
      <w:sz w:val="18"/>
      <w:szCs w:val="20"/>
    </w:rPr>
  </w:style>
  <w:style w:type="character" w:styleId="Endnotenzeichen">
    <w:name w:val="endnote reference"/>
    <w:basedOn w:val="Absatz-Standardschriftart"/>
    <w:uiPriority w:val="99"/>
    <w:semiHidden/>
    <w:unhideWhenUsed/>
    <w:rsid w:val="001C181D"/>
    <w:rPr>
      <w:vertAlign w:val="superscript"/>
    </w:rPr>
  </w:style>
  <w:style w:type="paragraph" w:styleId="Fu-Endnotenberschrift">
    <w:name w:val="Note Heading"/>
    <w:basedOn w:val="Standard"/>
    <w:next w:val="Standard"/>
    <w:link w:val="Fu-EndnotenberschriftZchn"/>
    <w:uiPriority w:val="99"/>
    <w:semiHidden/>
    <w:unhideWhenUsed/>
    <w:rsid w:val="001C181D"/>
    <w:pPr>
      <w:spacing w:line="240" w:lineRule="auto"/>
    </w:pPr>
    <w:rPr>
      <w:b/>
      <w:sz w:val="18"/>
    </w:rPr>
  </w:style>
  <w:style w:type="character" w:customStyle="1" w:styleId="Fu-EndnotenberschriftZchn">
    <w:name w:val="Fuß/-Endnotenüberschrift Zchn"/>
    <w:basedOn w:val="Absatz-Standardschriftart"/>
    <w:link w:val="Fu-Endnotenberschrift"/>
    <w:uiPriority w:val="99"/>
    <w:semiHidden/>
    <w:rsid w:val="001C181D"/>
    <w:rPr>
      <w:b/>
      <w:sz w:val="18"/>
    </w:rPr>
  </w:style>
  <w:style w:type="paragraph" w:styleId="Funotentext">
    <w:name w:val="footnote text"/>
    <w:basedOn w:val="Standard"/>
    <w:link w:val="FunotentextZchn"/>
    <w:uiPriority w:val="99"/>
    <w:semiHidden/>
    <w:unhideWhenUsed/>
    <w:rsid w:val="001C181D"/>
    <w:pPr>
      <w:spacing w:line="240" w:lineRule="auto"/>
    </w:pPr>
    <w:rPr>
      <w:sz w:val="18"/>
      <w:szCs w:val="20"/>
    </w:rPr>
  </w:style>
  <w:style w:type="character" w:customStyle="1" w:styleId="FunotentextZchn">
    <w:name w:val="Fußnotentext Zchn"/>
    <w:basedOn w:val="Absatz-Standardschriftart"/>
    <w:link w:val="Funotentext"/>
    <w:uiPriority w:val="99"/>
    <w:semiHidden/>
    <w:rsid w:val="001C181D"/>
    <w:rPr>
      <w:sz w:val="18"/>
      <w:szCs w:val="20"/>
    </w:rPr>
  </w:style>
  <w:style w:type="paragraph" w:styleId="Fuzeile">
    <w:name w:val="footer"/>
    <w:basedOn w:val="Standard"/>
    <w:link w:val="FuzeileZchn"/>
    <w:unhideWhenUsed/>
    <w:rsid w:val="001C181D"/>
    <w:pPr>
      <w:tabs>
        <w:tab w:val="center" w:pos="4536"/>
        <w:tab w:val="right" w:pos="9072"/>
      </w:tabs>
      <w:spacing w:line="240" w:lineRule="auto"/>
    </w:pPr>
  </w:style>
  <w:style w:type="character" w:customStyle="1" w:styleId="FuzeileZchn">
    <w:name w:val="Fußzeile Zchn"/>
    <w:basedOn w:val="Absatz-Standardschriftart"/>
    <w:link w:val="Fuzeile"/>
    <w:uiPriority w:val="99"/>
    <w:rsid w:val="001C181D"/>
  </w:style>
  <w:style w:type="character" w:styleId="Hyperlink">
    <w:name w:val="Hyperlink"/>
    <w:basedOn w:val="Absatz-Standardschriftart"/>
    <w:unhideWhenUsed/>
    <w:rsid w:val="00F628B7"/>
    <w:rPr>
      <w:color w:val="3F3F3F" w:themeColor="accent6"/>
      <w:u w:val="single"/>
    </w:rPr>
  </w:style>
  <w:style w:type="table" w:styleId="HelleListe-Akzent1">
    <w:name w:val="Light List Accent 1"/>
    <w:aliases w:val="WITTENSTEIN Tabelle"/>
    <w:basedOn w:val="NormaleTabelle"/>
    <w:uiPriority w:val="61"/>
    <w:rsid w:val="00040699"/>
    <w:pPr>
      <w:spacing w:after="0" w:line="240" w:lineRule="auto"/>
      <w:contextualSpacing/>
    </w:pPr>
    <w:rPr>
      <w:rFonts w:ascii="Arial" w:hAnsi="Arial"/>
    </w:rPr>
    <w:tblPr>
      <w:tblStyleRowBandSize w:val="1"/>
      <w:tblStyleColBandSize w:val="1"/>
      <w:tblBorders>
        <w:top w:val="single" w:sz="4" w:space="0" w:color="6FA2AE" w:themeColor="text2"/>
        <w:left w:val="single" w:sz="4" w:space="0" w:color="6FA2AE" w:themeColor="text2"/>
        <w:bottom w:val="single" w:sz="4" w:space="0" w:color="6FA2AE" w:themeColor="text2"/>
        <w:right w:val="single" w:sz="4" w:space="0" w:color="6FA2AE" w:themeColor="text2"/>
        <w:insideH w:val="single" w:sz="4" w:space="0" w:color="6FA2AE" w:themeColor="text2"/>
        <w:insideV w:val="single" w:sz="4" w:space="0" w:color="6FA2AE" w:themeColor="text2"/>
      </w:tblBorders>
    </w:tblPr>
    <w:tcPr>
      <w:vAlign w:val="center"/>
    </w:tcPr>
    <w:tblStylePr w:type="firstRow">
      <w:pPr>
        <w:wordWrap/>
        <w:spacing w:before="0" w:beforeAutospacing="0" w:after="0" w:afterAutospacing="0" w:line="240" w:lineRule="auto"/>
        <w:contextualSpacing/>
      </w:pPr>
      <w:rPr>
        <w:rFonts w:ascii="Arial" w:hAnsi="Arial"/>
        <w:b/>
        <w:bCs/>
        <w:color w:val="FFFFFF" w:themeColor="background1"/>
        <w:sz w:val="22"/>
      </w:rPr>
      <w:tblPr/>
      <w:tcPr>
        <w:tcBorders>
          <w:top w:val="single" w:sz="4" w:space="0" w:color="6FA2AE" w:themeColor="text2"/>
          <w:left w:val="single" w:sz="4" w:space="0" w:color="6FA2AE" w:themeColor="text2"/>
          <w:bottom w:val="nil"/>
          <w:right w:val="single" w:sz="4" w:space="0" w:color="6FA2AE" w:themeColor="text2"/>
          <w:insideH w:val="nil"/>
          <w:insideV w:val="single" w:sz="4" w:space="0" w:color="FFFFFF" w:themeColor="background1"/>
          <w:tl2br w:val="nil"/>
          <w:tr2bl w:val="nil"/>
        </w:tcBorders>
        <w:shd w:val="clear" w:color="auto" w:fill="6FA2AE" w:themeFill="accent1"/>
      </w:tcPr>
    </w:tblStylePr>
    <w:tblStylePr w:type="lastRow">
      <w:pPr>
        <w:spacing w:before="0" w:after="0" w:line="240" w:lineRule="auto"/>
      </w:pPr>
      <w:rPr>
        <w:b/>
        <w:bCs/>
      </w:rPr>
      <w:tblPr/>
      <w:tcPr>
        <w:tcBorders>
          <w:top w:val="double" w:sz="6" w:space="0" w:color="6FA2AE" w:themeColor="accent1"/>
          <w:left w:val="single" w:sz="8" w:space="0" w:color="6FA2AE" w:themeColor="accent1"/>
          <w:bottom w:val="single" w:sz="8" w:space="0" w:color="6FA2AE" w:themeColor="accent1"/>
          <w:right w:val="single" w:sz="8" w:space="0" w:color="6FA2AE" w:themeColor="accent1"/>
        </w:tcBorders>
      </w:tcPr>
    </w:tblStylePr>
    <w:tblStylePr w:type="firstCol">
      <w:rPr>
        <w:b/>
        <w:bCs/>
      </w:rPr>
    </w:tblStylePr>
    <w:tblStylePr w:type="lastCol">
      <w:rPr>
        <w:b/>
        <w:bCs/>
      </w:rPr>
    </w:tblStylePr>
    <w:tblStylePr w:type="band1Vert">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tblStylePr w:type="band1Horz">
      <w:tblPr/>
      <w:tcPr>
        <w:tcBorders>
          <w:top w:val="single" w:sz="8" w:space="0" w:color="6FA2AE" w:themeColor="accent1"/>
          <w:left w:val="single" w:sz="8" w:space="0" w:color="6FA2AE" w:themeColor="accent1"/>
          <w:bottom w:val="single" w:sz="8" w:space="0" w:color="6FA2AE" w:themeColor="accent1"/>
          <w:right w:val="single" w:sz="8" w:space="0" w:color="6FA2AE" w:themeColor="accent1"/>
        </w:tcBorders>
      </w:tcPr>
    </w:tblStylePr>
  </w:style>
  <w:style w:type="paragraph" w:styleId="Sprechblasentext">
    <w:name w:val="Balloon Text"/>
    <w:basedOn w:val="Standard"/>
    <w:link w:val="SprechblasentextZchn"/>
    <w:uiPriority w:val="99"/>
    <w:semiHidden/>
    <w:unhideWhenUsed/>
    <w:rsid w:val="00040699"/>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40699"/>
    <w:rPr>
      <w:rFonts w:ascii="Tahoma" w:hAnsi="Tahoma" w:cs="Tahoma"/>
      <w:sz w:val="16"/>
      <w:szCs w:val="16"/>
    </w:rPr>
  </w:style>
  <w:style w:type="numbering" w:customStyle="1" w:styleId="Listenformatvorlage1">
    <w:name w:val="Listenformatvorlage_1"/>
    <w:uiPriority w:val="99"/>
    <w:rsid w:val="00AF69ED"/>
    <w:pPr>
      <w:numPr>
        <w:numId w:val="24"/>
      </w:numPr>
    </w:pPr>
  </w:style>
  <w:style w:type="numbering" w:customStyle="1" w:styleId="Listenformatvorlage2">
    <w:name w:val="Listenformatvorlage_2"/>
    <w:uiPriority w:val="99"/>
    <w:rsid w:val="00AF69ED"/>
    <w:pPr>
      <w:numPr>
        <w:numId w:val="25"/>
      </w:numPr>
    </w:pPr>
  </w:style>
  <w:style w:type="numbering" w:customStyle="1" w:styleId="Listenformatvorlage3">
    <w:name w:val="Listenformatvorlage_3"/>
    <w:uiPriority w:val="99"/>
    <w:rsid w:val="00AF69ED"/>
    <w:pPr>
      <w:numPr>
        <w:numId w:val="26"/>
      </w:numPr>
    </w:pPr>
  </w:style>
  <w:style w:type="paragraph" w:styleId="Kopfzeile">
    <w:name w:val="header"/>
    <w:basedOn w:val="Standard"/>
    <w:link w:val="KopfzeileZchn"/>
    <w:uiPriority w:val="99"/>
    <w:unhideWhenUsed/>
    <w:rsid w:val="00551561"/>
    <w:pPr>
      <w:tabs>
        <w:tab w:val="center" w:pos="4703"/>
        <w:tab w:val="right" w:pos="9406"/>
      </w:tabs>
      <w:spacing w:line="240" w:lineRule="auto"/>
    </w:pPr>
  </w:style>
  <w:style w:type="character" w:customStyle="1" w:styleId="KopfzeileZchn">
    <w:name w:val="Kopfzeile Zchn"/>
    <w:basedOn w:val="Absatz-Standardschriftart"/>
    <w:link w:val="Kopfzeile"/>
    <w:uiPriority w:val="99"/>
    <w:rsid w:val="00551561"/>
  </w:style>
  <w:style w:type="paragraph" w:customStyle="1" w:styleId="Headline">
    <w:name w:val="Headline"/>
    <w:basedOn w:val="Standard"/>
    <w:link w:val="HeadlineZchn"/>
    <w:qFormat/>
    <w:rsid w:val="003801B9"/>
    <w:pPr>
      <w:autoSpaceDE w:val="0"/>
      <w:autoSpaceDN w:val="0"/>
      <w:adjustRightInd w:val="0"/>
      <w:spacing w:line="300" w:lineRule="exact"/>
    </w:pPr>
    <w:rPr>
      <w:rFonts w:ascii="Arial" w:hAnsi="Arial" w:cs="Arial"/>
      <w:b/>
      <w:bCs/>
      <w:color w:val="000000"/>
      <w:spacing w:val="10"/>
      <w:sz w:val="32"/>
      <w:szCs w:val="32"/>
    </w:rPr>
  </w:style>
  <w:style w:type="paragraph" w:customStyle="1" w:styleId="Subheadline">
    <w:name w:val="Subheadline"/>
    <w:basedOn w:val="Standard"/>
    <w:link w:val="SubheadlineZchn"/>
    <w:qFormat/>
    <w:rsid w:val="0093418D"/>
    <w:pPr>
      <w:autoSpaceDE w:val="0"/>
      <w:autoSpaceDN w:val="0"/>
      <w:adjustRightInd w:val="0"/>
      <w:spacing w:line="300" w:lineRule="exact"/>
    </w:pPr>
    <w:rPr>
      <w:rFonts w:ascii="Arial" w:hAnsi="Arial" w:cs="Arial"/>
      <w:b/>
      <w:bCs/>
      <w:color w:val="000000"/>
      <w:spacing w:val="10"/>
      <w:sz w:val="20"/>
      <w:szCs w:val="20"/>
    </w:rPr>
  </w:style>
  <w:style w:type="character" w:customStyle="1" w:styleId="HeadlineZchn">
    <w:name w:val="Headline Zchn"/>
    <w:basedOn w:val="Absatz-Standardschriftart"/>
    <w:link w:val="Headline"/>
    <w:rsid w:val="003801B9"/>
    <w:rPr>
      <w:rFonts w:ascii="Arial" w:hAnsi="Arial" w:cs="Arial"/>
      <w:b/>
      <w:bCs/>
      <w:color w:val="000000"/>
      <w:spacing w:val="10"/>
      <w:sz w:val="32"/>
      <w:szCs w:val="32"/>
      <w:lang w:val="en-GB"/>
    </w:rPr>
  </w:style>
  <w:style w:type="paragraph" w:customStyle="1" w:styleId="Flietext">
    <w:name w:val="Fließtext"/>
    <w:basedOn w:val="Standard"/>
    <w:link w:val="FlietextZchn"/>
    <w:qFormat/>
    <w:rsid w:val="003801B9"/>
    <w:pPr>
      <w:tabs>
        <w:tab w:val="left" w:pos="8085"/>
      </w:tabs>
      <w:autoSpaceDE w:val="0"/>
      <w:autoSpaceDN w:val="0"/>
      <w:adjustRightInd w:val="0"/>
      <w:spacing w:line="260" w:lineRule="exact"/>
    </w:pPr>
    <w:rPr>
      <w:rFonts w:ascii="Arial" w:hAnsi="Arial" w:cs="Arial"/>
      <w:color w:val="000000"/>
      <w:spacing w:val="10"/>
      <w:sz w:val="20"/>
      <w:szCs w:val="20"/>
    </w:rPr>
  </w:style>
  <w:style w:type="character" w:customStyle="1" w:styleId="SubheadlineZchn">
    <w:name w:val="Subheadline Zchn"/>
    <w:basedOn w:val="Absatz-Standardschriftart"/>
    <w:link w:val="Subheadline"/>
    <w:rsid w:val="0093418D"/>
    <w:rPr>
      <w:rFonts w:ascii="Arial" w:hAnsi="Arial" w:cs="Arial"/>
      <w:b/>
      <w:bCs/>
      <w:color w:val="000000"/>
      <w:spacing w:val="10"/>
      <w:sz w:val="20"/>
      <w:szCs w:val="20"/>
      <w:lang w:val="en-GB"/>
    </w:rPr>
  </w:style>
  <w:style w:type="paragraph" w:customStyle="1" w:styleId="boilerplate">
    <w:name w:val="boiler plate"/>
    <w:basedOn w:val="Standard"/>
    <w:link w:val="boilerplateZchn"/>
    <w:qFormat/>
    <w:rsid w:val="003801B9"/>
    <w:pPr>
      <w:tabs>
        <w:tab w:val="left" w:pos="6802"/>
      </w:tabs>
      <w:spacing w:line="360" w:lineRule="auto"/>
      <w:ind w:right="-2"/>
    </w:pPr>
    <w:rPr>
      <w:rFonts w:ascii="Arial" w:hAnsi="Arial"/>
      <w:sz w:val="16"/>
    </w:rPr>
  </w:style>
  <w:style w:type="character" w:customStyle="1" w:styleId="FlietextZchn">
    <w:name w:val="Fließtext Zchn"/>
    <w:basedOn w:val="Absatz-Standardschriftart"/>
    <w:link w:val="Flietext"/>
    <w:rsid w:val="003801B9"/>
    <w:rPr>
      <w:rFonts w:ascii="Arial" w:hAnsi="Arial" w:cs="Arial"/>
      <w:color w:val="000000"/>
      <w:spacing w:val="10"/>
      <w:sz w:val="20"/>
      <w:szCs w:val="20"/>
      <w:lang w:val="en-GB"/>
    </w:rPr>
  </w:style>
  <w:style w:type="character" w:customStyle="1" w:styleId="boilerplateZchn">
    <w:name w:val="boiler plate Zchn"/>
    <w:basedOn w:val="Absatz-Standardschriftart"/>
    <w:link w:val="boilerplate"/>
    <w:rsid w:val="003801B9"/>
    <w:rPr>
      <w:rFonts w:ascii="Arial" w:hAnsi="Arial"/>
      <w:sz w:val="16"/>
      <w:lang w:val="en-GB"/>
    </w:rPr>
  </w:style>
  <w:style w:type="character" w:styleId="Kommentarzeichen">
    <w:name w:val="annotation reference"/>
    <w:basedOn w:val="Absatz-Standardschriftart"/>
    <w:uiPriority w:val="99"/>
    <w:semiHidden/>
    <w:unhideWhenUsed/>
    <w:rsid w:val="00692B91"/>
    <w:rPr>
      <w:sz w:val="16"/>
      <w:szCs w:val="16"/>
    </w:rPr>
  </w:style>
  <w:style w:type="paragraph" w:styleId="Kommentartext">
    <w:name w:val="annotation text"/>
    <w:basedOn w:val="Standard"/>
    <w:link w:val="KommentartextZchn"/>
    <w:uiPriority w:val="99"/>
    <w:unhideWhenUsed/>
    <w:rsid w:val="00692B91"/>
    <w:pPr>
      <w:spacing w:line="240" w:lineRule="auto"/>
    </w:pPr>
    <w:rPr>
      <w:sz w:val="20"/>
      <w:szCs w:val="20"/>
    </w:rPr>
  </w:style>
  <w:style w:type="character" w:customStyle="1" w:styleId="KommentartextZchn">
    <w:name w:val="Kommentartext Zchn"/>
    <w:basedOn w:val="Absatz-Standardschriftart"/>
    <w:link w:val="Kommentartext"/>
    <w:uiPriority w:val="99"/>
    <w:rsid w:val="00692B91"/>
    <w:rPr>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http://www.wittenstein.de"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2.xml"/></Relationships>
</file>

<file path=word/_rels/head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Larissa">
  <a:themeElements>
    <a:clrScheme name="WITTENSTEIN">
      <a:dk1>
        <a:sysClr val="windowText" lastClr="000000"/>
      </a:dk1>
      <a:lt1>
        <a:sysClr val="window" lastClr="FFFFFF"/>
      </a:lt1>
      <a:dk2>
        <a:srgbClr val="6FA2AE"/>
      </a:dk2>
      <a:lt2>
        <a:srgbClr val="D8D8D8"/>
      </a:lt2>
      <a:accent1>
        <a:srgbClr val="6FA2AE"/>
      </a:accent1>
      <a:accent2>
        <a:srgbClr val="BFBFBF"/>
      </a:accent2>
      <a:accent3>
        <a:srgbClr val="7F7F7F"/>
      </a:accent3>
      <a:accent4>
        <a:srgbClr val="262626"/>
      </a:accent4>
      <a:accent5>
        <a:srgbClr val="D8D8D8"/>
      </a:accent5>
      <a:accent6>
        <a:srgbClr val="3F3F3F"/>
      </a:accent6>
      <a:hlink>
        <a:srgbClr val="6FA2AE"/>
      </a:hlink>
      <a:folHlink>
        <a:srgbClr val="A5A5A5"/>
      </a:folHlink>
    </a:clrScheme>
    <a:fontScheme name="WITTENSTEIN">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w="6350"/>
      </a:spPr>
      <a:bodyPr rtlCol="0" anchor="ctr"/>
      <a:lstStyle/>
      <a:style>
        <a:lnRef idx="2">
          <a:schemeClr val="accent6"/>
        </a:lnRef>
        <a:fillRef idx="1">
          <a:schemeClr val="lt1"/>
        </a:fillRef>
        <a:effectRef idx="0">
          <a:schemeClr val="accent6"/>
        </a:effectRef>
        <a:fontRef idx="minor">
          <a:schemeClr val="dk1"/>
        </a:fontRef>
      </a:style>
    </a:sp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654</Words>
  <Characters>4121</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WITTENSTEIN AG</Company>
  <LinksUpToDate>false</LinksUpToDate>
  <CharactersWithSpaces>4766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Riedmeyr, Julia</dc:creator>
  <cp:lastModifiedBy>Riedmeyr, Julia</cp:lastModifiedBy>
  <cp:revision>4</cp:revision>
  <cp:lastPrinted>2018-04-12T12:42:00Z</cp:lastPrinted>
  <dcterms:created xsi:type="dcterms:W3CDTF">2018-04-12T12:43:00Z</dcterms:created>
  <dcterms:modified xsi:type="dcterms:W3CDTF">2018-04-16T08:36:00Z</dcterms:modified>
</cp:coreProperties>
</file>