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D44" w:rsidRPr="006E27B2" w:rsidRDefault="00AA7D44" w:rsidP="00AA7D44">
      <w:pPr>
        <w:pStyle w:val="Headline"/>
        <w:rPr>
          <w:sz w:val="28"/>
          <w:szCs w:val="28"/>
          <w:lang w:val="en-US"/>
        </w:rPr>
      </w:pPr>
      <w:r w:rsidRPr="006E27B2">
        <w:rPr>
          <w:lang w:val="en-US"/>
        </w:rPr>
        <w:t>WITTENSTEIN SE:</w:t>
      </w:r>
      <w:r w:rsidRPr="006E27B2">
        <w:rPr>
          <w:lang w:val="en-US"/>
        </w:rPr>
        <w:br/>
      </w:r>
    </w:p>
    <w:p w:rsidR="00AA7D44" w:rsidRPr="006E27B2" w:rsidRDefault="00AA7D44" w:rsidP="00AA7D44">
      <w:pPr>
        <w:pStyle w:val="Headline"/>
        <w:rPr>
          <w:sz w:val="28"/>
          <w:szCs w:val="28"/>
          <w:lang w:val="en-US"/>
        </w:rPr>
      </w:pPr>
      <w:r w:rsidRPr="006E27B2">
        <w:rPr>
          <w:sz w:val="28"/>
          <w:szCs w:val="28"/>
          <w:lang w:val="en-US"/>
        </w:rPr>
        <w:t>New composition of the Supervisory Board</w:t>
      </w:r>
    </w:p>
    <w:p w:rsidR="00AA7D44" w:rsidRPr="006E27B2" w:rsidRDefault="00AA7D44" w:rsidP="00AA7D44">
      <w:pPr>
        <w:pStyle w:val="Flietext"/>
        <w:rPr>
          <w:b/>
          <w:lang w:val="en-US"/>
        </w:rPr>
      </w:pPr>
    </w:p>
    <w:p w:rsidR="00AA7D44" w:rsidRPr="006E27B2" w:rsidRDefault="00AA7D44" w:rsidP="00AA7D44">
      <w:pPr>
        <w:pStyle w:val="Flietext"/>
        <w:rPr>
          <w:b/>
          <w:lang w:val="en-US"/>
        </w:rPr>
      </w:pPr>
    </w:p>
    <w:p w:rsidR="00AA7D44" w:rsidRPr="006E27B2" w:rsidRDefault="00AA7D44" w:rsidP="00AA7D44">
      <w:pPr>
        <w:pStyle w:val="Flietext"/>
        <w:rPr>
          <w:b/>
          <w:lang w:val="en-US"/>
        </w:rPr>
      </w:pPr>
      <w:r w:rsidRPr="006E27B2">
        <w:rPr>
          <w:b/>
          <w:lang w:val="en-US"/>
        </w:rPr>
        <w:t>There has been a change in the membership of the six-person WITTENSTEIN SE Supervisory Board: Karl-Heinz Streibich succeeds Dr. Manfred Biehal, until now Vice Chairman, whose term of office on the Supervisory Board has ended. Mark Farny, the new employee representative, will fill the gap left by Karin Markert, who is no longer with the company.</w:t>
      </w:r>
    </w:p>
    <w:p w:rsidR="00AA7D44" w:rsidRPr="006E27B2" w:rsidRDefault="00AA7D44" w:rsidP="00AA7D44">
      <w:pPr>
        <w:pStyle w:val="Flietext"/>
        <w:rPr>
          <w:b/>
          <w:lang w:val="en-US"/>
        </w:rPr>
      </w:pPr>
    </w:p>
    <w:p w:rsidR="00AA7D44" w:rsidRPr="006E27B2" w:rsidRDefault="00AA7D44" w:rsidP="00AA7D44">
      <w:pPr>
        <w:pStyle w:val="Flietext"/>
        <w:rPr>
          <w:lang w:val="en-US"/>
        </w:rPr>
      </w:pPr>
    </w:p>
    <w:p w:rsidR="00AA7D44" w:rsidRPr="006E27B2" w:rsidRDefault="00AA7D44" w:rsidP="00AA7D44">
      <w:pPr>
        <w:pStyle w:val="Flietext"/>
        <w:rPr>
          <w:color w:val="auto"/>
          <w:lang w:val="en-US"/>
        </w:rPr>
      </w:pPr>
      <w:r w:rsidRPr="006E27B2">
        <w:rPr>
          <w:color w:val="auto"/>
          <w:lang w:val="en-US"/>
        </w:rPr>
        <w:t>At the recent general meeting of shareholders, Dr. Stefan Reineck, previously an ordinary Member of the Supervisory Board, was elected as the new Vice Chairman and Dr. Manfred Wittenstein’s deputy.</w:t>
      </w:r>
    </w:p>
    <w:p w:rsidR="00AA7D44" w:rsidRPr="006E27B2" w:rsidRDefault="00AA7D44" w:rsidP="00AA7D44">
      <w:pPr>
        <w:pStyle w:val="Flietext"/>
        <w:rPr>
          <w:color w:val="auto"/>
          <w:lang w:val="en-US"/>
        </w:rPr>
      </w:pPr>
      <w:bookmarkStart w:id="0" w:name="_GoBack"/>
      <w:bookmarkEnd w:id="0"/>
    </w:p>
    <w:p w:rsidR="00AA7D44" w:rsidRPr="006E27B2" w:rsidRDefault="00AA7D44" w:rsidP="00AA7D44">
      <w:pPr>
        <w:pStyle w:val="Flietext"/>
        <w:rPr>
          <w:color w:val="auto"/>
          <w:lang w:val="en-US"/>
        </w:rPr>
      </w:pPr>
    </w:p>
    <w:p w:rsidR="00AA7D44" w:rsidRPr="006E27B2" w:rsidRDefault="00AA7D44" w:rsidP="00AA7D44">
      <w:pPr>
        <w:pStyle w:val="Flietext"/>
        <w:rPr>
          <w:color w:val="auto"/>
          <w:lang w:val="en-US"/>
        </w:rPr>
      </w:pPr>
      <w:r w:rsidRPr="006E27B2">
        <w:rPr>
          <w:color w:val="auto"/>
          <w:lang w:val="en-US"/>
        </w:rPr>
        <w:t>The new composition is as follows:</w:t>
      </w:r>
    </w:p>
    <w:p w:rsidR="00AA7D44" w:rsidRPr="006E27B2" w:rsidRDefault="00AA7D44" w:rsidP="00AA7D44">
      <w:pPr>
        <w:autoSpaceDE w:val="0"/>
        <w:autoSpaceDN w:val="0"/>
        <w:adjustRightInd w:val="0"/>
        <w:spacing w:line="260" w:lineRule="exact"/>
        <w:rPr>
          <w:rFonts w:ascii="Arial" w:hAnsi="Arial" w:cs="Arial"/>
          <w:spacing w:val="10"/>
          <w:sz w:val="20"/>
          <w:szCs w:val="20"/>
          <w:lang w:val="en-US"/>
        </w:rPr>
      </w:pPr>
    </w:p>
    <w:p w:rsidR="00AA7D44" w:rsidRPr="006E27B2" w:rsidRDefault="00AA7D44" w:rsidP="00AA7D44">
      <w:pPr>
        <w:numPr>
          <w:ilvl w:val="0"/>
          <w:numId w:val="30"/>
        </w:numPr>
        <w:autoSpaceDE w:val="0"/>
        <w:autoSpaceDN w:val="0"/>
        <w:adjustRightInd w:val="0"/>
        <w:spacing w:after="200" w:line="260" w:lineRule="exact"/>
        <w:rPr>
          <w:rFonts w:ascii="Arial" w:hAnsi="Arial" w:cs="Arial"/>
          <w:spacing w:val="10"/>
          <w:sz w:val="20"/>
          <w:szCs w:val="20"/>
          <w:lang w:val="en-US"/>
        </w:rPr>
      </w:pPr>
      <w:r w:rsidRPr="00993D7C">
        <w:rPr>
          <w:rFonts w:ascii="Arial" w:hAnsi="Arial" w:cs="Arial"/>
          <w:b/>
          <w:spacing w:val="10"/>
          <w:sz w:val="20"/>
          <w:szCs w:val="20"/>
          <w:lang w:val="en-US"/>
        </w:rPr>
        <w:t>Dr. Manfred Wittenstein</w:t>
      </w:r>
      <w:r w:rsidRPr="00993D7C">
        <w:rPr>
          <w:rFonts w:ascii="Arial" w:hAnsi="Arial" w:cs="Arial"/>
          <w:spacing w:val="10"/>
          <w:sz w:val="20"/>
          <w:szCs w:val="20"/>
          <w:lang w:val="en-US"/>
        </w:rPr>
        <w:t>: Chairman of the WITTENSTEIN SE Supervisory Board and proprietor of the family-owned WITTENSTEIN SE</w:t>
      </w:r>
    </w:p>
    <w:p w:rsidR="00AA7D44" w:rsidRPr="006E27B2" w:rsidRDefault="00AA7D44" w:rsidP="00AA7D44">
      <w:pPr>
        <w:numPr>
          <w:ilvl w:val="0"/>
          <w:numId w:val="30"/>
        </w:numPr>
        <w:autoSpaceDE w:val="0"/>
        <w:autoSpaceDN w:val="0"/>
        <w:adjustRightInd w:val="0"/>
        <w:spacing w:after="200" w:line="260" w:lineRule="exact"/>
        <w:rPr>
          <w:rFonts w:ascii="Arial" w:hAnsi="Arial" w:cs="Arial"/>
          <w:spacing w:val="10"/>
          <w:sz w:val="20"/>
          <w:szCs w:val="20"/>
          <w:lang w:val="en-US"/>
        </w:rPr>
      </w:pPr>
      <w:r w:rsidRPr="00993D7C">
        <w:rPr>
          <w:rFonts w:ascii="Arial" w:hAnsi="Arial" w:cs="Arial"/>
          <w:b/>
          <w:spacing w:val="10"/>
          <w:sz w:val="20"/>
          <w:szCs w:val="20"/>
          <w:lang w:val="en-US"/>
        </w:rPr>
        <w:t>Dr. Stefan Reineck</w:t>
      </w:r>
      <w:r w:rsidRPr="00993D7C">
        <w:rPr>
          <w:rFonts w:ascii="Arial" w:hAnsi="Arial" w:cs="Arial"/>
          <w:spacing w:val="10"/>
          <w:sz w:val="20"/>
          <w:szCs w:val="20"/>
          <w:lang w:val="en-US"/>
        </w:rPr>
        <w:t>: Vice Chairman of the WITTENSTEIN SE Supervisory Board, physicist and Managing Director of RMC Dr. Reineck Management &amp; Consulting GmbH; various positions on the Advisory and Supervisory Boards of listed and non-listed companies; management of own investments, mainly in startup enterprises; Chairman of Venture Forum Neckar e.V.</w:t>
      </w:r>
    </w:p>
    <w:p w:rsidR="00AA7D44" w:rsidRPr="006E27B2" w:rsidRDefault="00AA7D44" w:rsidP="00AA7D44">
      <w:pPr>
        <w:numPr>
          <w:ilvl w:val="0"/>
          <w:numId w:val="30"/>
        </w:numPr>
        <w:autoSpaceDE w:val="0"/>
        <w:autoSpaceDN w:val="0"/>
        <w:adjustRightInd w:val="0"/>
        <w:spacing w:after="200" w:line="260" w:lineRule="exact"/>
        <w:rPr>
          <w:rFonts w:ascii="Arial" w:hAnsi="Arial" w:cs="Arial"/>
          <w:spacing w:val="10"/>
          <w:sz w:val="20"/>
          <w:szCs w:val="20"/>
          <w:lang w:val="en-US"/>
        </w:rPr>
      </w:pPr>
      <w:r w:rsidRPr="00993D7C">
        <w:rPr>
          <w:rFonts w:ascii="Arial" w:hAnsi="Arial" w:cs="Arial"/>
          <w:b/>
          <w:spacing w:val="10"/>
          <w:sz w:val="20"/>
          <w:szCs w:val="20"/>
          <w:lang w:val="en-US"/>
        </w:rPr>
        <w:t>Professor Ronald Gleich</w:t>
      </w:r>
      <w:r w:rsidRPr="00993D7C">
        <w:rPr>
          <w:rFonts w:ascii="Arial" w:hAnsi="Arial" w:cs="Arial"/>
          <w:spacing w:val="10"/>
          <w:sz w:val="20"/>
          <w:szCs w:val="20"/>
          <w:lang w:val="en-US"/>
        </w:rPr>
        <w:t xml:space="preserve">: Director of the </w:t>
      </w:r>
      <w:proofErr w:type="spellStart"/>
      <w:r w:rsidRPr="00993D7C">
        <w:rPr>
          <w:rFonts w:ascii="Arial" w:hAnsi="Arial" w:cs="Arial"/>
          <w:spacing w:val="10"/>
          <w:sz w:val="20"/>
          <w:szCs w:val="20"/>
          <w:lang w:val="en-US"/>
        </w:rPr>
        <w:t>Horváth</w:t>
      </w:r>
      <w:proofErr w:type="spellEnd"/>
      <w:r w:rsidRPr="00993D7C">
        <w:rPr>
          <w:rFonts w:ascii="Arial" w:hAnsi="Arial" w:cs="Arial"/>
          <w:spacing w:val="10"/>
          <w:sz w:val="20"/>
          <w:szCs w:val="20"/>
          <w:lang w:val="en-US"/>
        </w:rPr>
        <w:t xml:space="preserve"> Academy and Professor at the EBS University of Business and Law</w:t>
      </w:r>
    </w:p>
    <w:p w:rsidR="00AA7D44" w:rsidRPr="006E27B2" w:rsidRDefault="00AA7D44" w:rsidP="00AA7D44">
      <w:pPr>
        <w:numPr>
          <w:ilvl w:val="0"/>
          <w:numId w:val="29"/>
        </w:numPr>
        <w:autoSpaceDE w:val="0"/>
        <w:autoSpaceDN w:val="0"/>
        <w:adjustRightInd w:val="0"/>
        <w:spacing w:after="200" w:line="260" w:lineRule="exact"/>
        <w:rPr>
          <w:rFonts w:ascii="Arial" w:hAnsi="Arial" w:cs="Arial"/>
          <w:spacing w:val="10"/>
          <w:sz w:val="20"/>
          <w:szCs w:val="20"/>
          <w:lang w:val="en-US"/>
        </w:rPr>
      </w:pPr>
      <w:r w:rsidRPr="00993D7C">
        <w:rPr>
          <w:rFonts w:ascii="Arial" w:hAnsi="Arial" w:cs="Arial"/>
          <w:b/>
          <w:spacing w:val="10"/>
          <w:sz w:val="20"/>
          <w:szCs w:val="20"/>
          <w:lang w:val="en-US"/>
        </w:rPr>
        <w:t>Karl-Heinz Streibich:</w:t>
      </w:r>
      <w:r w:rsidRPr="00993D7C">
        <w:rPr>
          <w:rFonts w:ascii="Arial" w:hAnsi="Arial" w:cs="Arial"/>
          <w:spacing w:val="10"/>
          <w:sz w:val="20"/>
          <w:szCs w:val="20"/>
          <w:lang w:val="en-US"/>
        </w:rPr>
        <w:t xml:space="preserve"> Chief Executive Officer of Software AG; various positions on the Advisory and Supervisory Boards of listed and non-listed companies; Member of the Presidential Board of BITKOM, the voice of the information technology, telecommunications and new media industry in Germany; Member of the Presidential Board of acatech, the German Academy of Science and Engineering</w:t>
      </w:r>
    </w:p>
    <w:p w:rsidR="00AA7D44" w:rsidRPr="006E27B2" w:rsidRDefault="00AA7D44" w:rsidP="00AA7D44">
      <w:pPr>
        <w:numPr>
          <w:ilvl w:val="0"/>
          <w:numId w:val="29"/>
        </w:numPr>
        <w:autoSpaceDE w:val="0"/>
        <w:autoSpaceDN w:val="0"/>
        <w:adjustRightInd w:val="0"/>
        <w:spacing w:after="200" w:line="260" w:lineRule="exact"/>
        <w:rPr>
          <w:rFonts w:ascii="Arial" w:hAnsi="Arial" w:cs="Arial"/>
          <w:spacing w:val="10"/>
          <w:sz w:val="20"/>
          <w:szCs w:val="20"/>
          <w:lang w:val="en-US"/>
        </w:rPr>
      </w:pPr>
      <w:r w:rsidRPr="00993D7C">
        <w:rPr>
          <w:rFonts w:ascii="Arial" w:hAnsi="Arial" w:cs="Arial"/>
          <w:b/>
          <w:spacing w:val="10"/>
          <w:sz w:val="20"/>
          <w:szCs w:val="20"/>
          <w:lang w:val="en-US"/>
        </w:rPr>
        <w:lastRenderedPageBreak/>
        <w:t>Mark Farny</w:t>
      </w:r>
      <w:r w:rsidRPr="00993D7C">
        <w:rPr>
          <w:rFonts w:ascii="Arial" w:hAnsi="Arial" w:cs="Arial"/>
          <w:spacing w:val="10"/>
          <w:sz w:val="20"/>
          <w:szCs w:val="20"/>
          <w:lang w:val="en-US"/>
        </w:rPr>
        <w:t>: Director Quality Management at WITTENSTEIN SE, employee representative of WITTENSTEIN SE</w:t>
      </w:r>
    </w:p>
    <w:p w:rsidR="00AA7D44" w:rsidRPr="006E27B2" w:rsidRDefault="00AA7D44" w:rsidP="00AA7D44">
      <w:pPr>
        <w:numPr>
          <w:ilvl w:val="0"/>
          <w:numId w:val="29"/>
        </w:numPr>
        <w:autoSpaceDE w:val="0"/>
        <w:autoSpaceDN w:val="0"/>
        <w:adjustRightInd w:val="0"/>
        <w:spacing w:after="200" w:line="260" w:lineRule="exact"/>
        <w:rPr>
          <w:rFonts w:ascii="Arial" w:hAnsi="Arial" w:cs="Arial"/>
          <w:spacing w:val="10"/>
          <w:sz w:val="20"/>
          <w:szCs w:val="20"/>
          <w:lang w:val="en-US"/>
        </w:rPr>
      </w:pPr>
      <w:r w:rsidRPr="00993D7C">
        <w:rPr>
          <w:rFonts w:ascii="Arial" w:hAnsi="Arial" w:cs="Arial"/>
          <w:b/>
          <w:spacing w:val="10"/>
          <w:sz w:val="20"/>
          <w:szCs w:val="20"/>
          <w:lang w:val="en-US"/>
        </w:rPr>
        <w:t>Jürgen Guckenberger</w:t>
      </w:r>
      <w:r w:rsidRPr="00993D7C">
        <w:rPr>
          <w:rFonts w:ascii="Arial" w:hAnsi="Arial" w:cs="Arial"/>
          <w:spacing w:val="10"/>
          <w:sz w:val="20"/>
          <w:szCs w:val="20"/>
          <w:lang w:val="en-US"/>
        </w:rPr>
        <w:t>: Manager Application Consulting at WITTENSTEIN alpha GmbH, employee representative of WITTENSTEIN SE</w:t>
      </w:r>
    </w:p>
    <w:p w:rsidR="00AA7D44" w:rsidRPr="006E27B2" w:rsidRDefault="00AA7D44" w:rsidP="00AA7D44">
      <w:pPr>
        <w:autoSpaceDE w:val="0"/>
        <w:autoSpaceDN w:val="0"/>
        <w:adjustRightInd w:val="0"/>
        <w:rPr>
          <w:rFonts w:ascii="Arial" w:hAnsi="Arial" w:cs="Arial"/>
          <w:spacing w:val="10"/>
          <w:sz w:val="20"/>
          <w:szCs w:val="20"/>
          <w:lang w:val="en-US"/>
        </w:rPr>
      </w:pPr>
    </w:p>
    <w:p w:rsidR="00AA7D44" w:rsidRPr="006E27B2" w:rsidRDefault="00AA7D44" w:rsidP="00AA7D44">
      <w:pPr>
        <w:autoSpaceDE w:val="0"/>
        <w:autoSpaceDN w:val="0"/>
        <w:adjustRightInd w:val="0"/>
        <w:rPr>
          <w:rFonts w:ascii="Arial" w:hAnsi="Arial" w:cs="Arial"/>
          <w:spacing w:val="10"/>
          <w:sz w:val="20"/>
          <w:szCs w:val="20"/>
          <w:lang w:val="en-US"/>
        </w:rPr>
      </w:pPr>
    </w:p>
    <w:p w:rsidR="00AA7D44" w:rsidRPr="006E27B2" w:rsidRDefault="00AA7D44" w:rsidP="00AA7D44">
      <w:pPr>
        <w:autoSpaceDE w:val="0"/>
        <w:autoSpaceDN w:val="0"/>
        <w:adjustRightInd w:val="0"/>
        <w:rPr>
          <w:rFonts w:ascii="Arial" w:hAnsi="Arial" w:cs="Arial"/>
          <w:spacing w:val="10"/>
          <w:sz w:val="20"/>
          <w:szCs w:val="20"/>
          <w:lang w:val="en-US"/>
        </w:rPr>
      </w:pPr>
    </w:p>
    <w:p w:rsidR="00AA7D44" w:rsidRPr="00993D7C" w:rsidRDefault="00AA7D44" w:rsidP="00AA7D44">
      <w:pPr>
        <w:autoSpaceDE w:val="0"/>
        <w:autoSpaceDN w:val="0"/>
        <w:adjustRightInd w:val="0"/>
        <w:rPr>
          <w:rFonts w:ascii="Arial" w:hAnsi="Arial" w:cs="Arial"/>
          <w:spacing w:val="10"/>
          <w:sz w:val="20"/>
          <w:szCs w:val="20"/>
          <w:lang w:val="en-US"/>
        </w:rPr>
      </w:pPr>
      <w:r w:rsidRPr="00993D7C">
        <w:rPr>
          <w:rFonts w:ascii="Arial" w:hAnsi="Arial" w:cs="Arial"/>
          <w:b/>
          <w:spacing w:val="10"/>
          <w:sz w:val="20"/>
          <w:szCs w:val="20"/>
          <w:lang w:val="en-US"/>
        </w:rPr>
        <w:t>Photo</w:t>
      </w:r>
      <w:r w:rsidRPr="00993D7C">
        <w:rPr>
          <w:rFonts w:ascii="Arial" w:hAnsi="Arial" w:cs="Arial"/>
          <w:spacing w:val="10"/>
          <w:sz w:val="20"/>
          <w:szCs w:val="20"/>
          <w:lang w:val="en-US"/>
        </w:rPr>
        <w:t>:</w:t>
      </w:r>
    </w:p>
    <w:p w:rsidR="00AA7D44" w:rsidRPr="006E27B2" w:rsidRDefault="00AA7D44" w:rsidP="00AA7D44">
      <w:pPr>
        <w:autoSpaceDE w:val="0"/>
        <w:autoSpaceDN w:val="0"/>
        <w:adjustRightInd w:val="0"/>
        <w:spacing w:line="260" w:lineRule="exact"/>
        <w:rPr>
          <w:rFonts w:ascii="Arial" w:hAnsi="Arial" w:cs="Arial"/>
          <w:spacing w:val="10"/>
          <w:sz w:val="20"/>
          <w:szCs w:val="20"/>
          <w:lang w:val="en-US"/>
        </w:rPr>
      </w:pPr>
      <w:r w:rsidRPr="00993D7C">
        <w:rPr>
          <w:rFonts w:ascii="Arial" w:hAnsi="Arial" w:cs="Arial"/>
          <w:spacing w:val="10"/>
          <w:sz w:val="20"/>
          <w:szCs w:val="20"/>
          <w:lang w:val="en-US"/>
        </w:rPr>
        <w:t>The WITTENSTEIN SE Supervisory Board (from right to left): Professor Ronald Gleich, Karl-Heinz Streibich, Dr. Manfred Wittenstein (Chairman of the Supervisory Board), Dr. Stefan Reineck (Vice Chairman of the Supervisory Board), Jürgen Guckenberger and Mark Farny.</w:t>
      </w:r>
    </w:p>
    <w:p w:rsidR="00AA7D44" w:rsidRPr="006E27B2" w:rsidRDefault="00AA7D44" w:rsidP="00AA7D44">
      <w:pPr>
        <w:autoSpaceDE w:val="0"/>
        <w:autoSpaceDN w:val="0"/>
        <w:adjustRightInd w:val="0"/>
        <w:rPr>
          <w:rFonts w:ascii="Arial" w:hAnsi="Arial" w:cs="Arial"/>
          <w:spacing w:val="10"/>
          <w:sz w:val="20"/>
          <w:szCs w:val="20"/>
          <w:lang w:val="en-US"/>
        </w:rPr>
      </w:pPr>
    </w:p>
    <w:p w:rsidR="00AA7D44" w:rsidRPr="006E27B2" w:rsidRDefault="00AA7D44" w:rsidP="00AA7D44">
      <w:pPr>
        <w:pStyle w:val="Flietext"/>
        <w:rPr>
          <w:color w:val="auto"/>
          <w:lang w:val="en-US"/>
        </w:rPr>
      </w:pPr>
    </w:p>
    <w:p w:rsidR="00AA7D44" w:rsidRPr="006E27B2" w:rsidRDefault="00AA7D44" w:rsidP="00AA7D44">
      <w:pPr>
        <w:pStyle w:val="Flietext"/>
        <w:rPr>
          <w:lang w:val="en-US"/>
        </w:rPr>
      </w:pPr>
    </w:p>
    <w:p w:rsidR="00AA7D44" w:rsidRPr="006E27B2" w:rsidRDefault="00AA7D44" w:rsidP="00AA7D44">
      <w:pPr>
        <w:pStyle w:val="Flietext"/>
        <w:rPr>
          <w:b/>
          <w:lang w:val="en-US"/>
        </w:rPr>
      </w:pPr>
    </w:p>
    <w:p w:rsidR="00AA7D44" w:rsidRPr="006E27B2" w:rsidRDefault="00AA7D44" w:rsidP="00AA7D44">
      <w:pPr>
        <w:pStyle w:val="Flietext"/>
        <w:rPr>
          <w:sz w:val="18"/>
          <w:lang w:val="en-US"/>
        </w:rPr>
      </w:pPr>
      <w:r w:rsidRPr="006E27B2">
        <w:rPr>
          <w:sz w:val="18"/>
          <w:szCs w:val="18"/>
          <w:lang w:val="en-US"/>
        </w:rPr>
        <w:t xml:space="preserve">Texts and photographs in printable quality </w:t>
      </w:r>
      <w:proofErr w:type="gramStart"/>
      <w:r w:rsidRPr="006E27B2">
        <w:rPr>
          <w:sz w:val="18"/>
          <w:szCs w:val="18"/>
          <w:lang w:val="en-US"/>
        </w:rPr>
        <w:t>can be downloaded</w:t>
      </w:r>
      <w:proofErr w:type="gramEnd"/>
      <w:r w:rsidRPr="006E27B2">
        <w:rPr>
          <w:sz w:val="18"/>
          <w:szCs w:val="18"/>
          <w:lang w:val="en-US"/>
        </w:rPr>
        <w:t xml:space="preserve"> from presse.wittenstein.de.</w:t>
      </w:r>
    </w:p>
    <w:p w:rsidR="00AA7D44" w:rsidRPr="006E27B2" w:rsidRDefault="00AA7D44" w:rsidP="00AA7D44">
      <w:pPr>
        <w:pStyle w:val="Flietext"/>
        <w:rPr>
          <w:sz w:val="18"/>
          <w:lang w:val="en-US"/>
        </w:rPr>
      </w:pPr>
    </w:p>
    <w:p w:rsidR="00AA7D44" w:rsidRPr="006E27B2" w:rsidRDefault="00AA7D44" w:rsidP="00AA7D44">
      <w:pPr>
        <w:pStyle w:val="Flietext"/>
        <w:rPr>
          <w:sz w:val="18"/>
          <w:szCs w:val="18"/>
          <w:lang w:val="en-US"/>
        </w:rPr>
      </w:pPr>
    </w:p>
    <w:p w:rsidR="00AA7D44" w:rsidRPr="006E27B2" w:rsidRDefault="00AA7D44" w:rsidP="00AA7D44">
      <w:pPr>
        <w:pStyle w:val="boilerplate"/>
        <w:rPr>
          <w:b/>
          <w:lang w:val="en-US"/>
        </w:rPr>
      </w:pPr>
      <w:r w:rsidRPr="006E27B2">
        <w:rPr>
          <w:b/>
          <w:lang w:val="en-US"/>
        </w:rPr>
        <w:t>WITTENSTEIN SE – one with the future</w:t>
      </w:r>
    </w:p>
    <w:p w:rsidR="00AA7D44" w:rsidRPr="006E27B2" w:rsidRDefault="00AA7D44" w:rsidP="00AA7D44">
      <w:pPr>
        <w:pStyle w:val="boilerplate"/>
        <w:rPr>
          <w:lang w:val="en-US"/>
        </w:rPr>
      </w:pPr>
      <w:r w:rsidRPr="006E27B2">
        <w:rPr>
          <w:lang w:val="en-US"/>
        </w:rPr>
        <w:t xml:space="preserve">With around 2400 employees worldwide and sales of €339 million in 2016/17,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w:t>
      </w:r>
      <w:proofErr w:type="spellStart"/>
      <w:r w:rsidRPr="006E27B2">
        <w:rPr>
          <w:lang w:val="en-US"/>
        </w:rPr>
        <w:t>nano</w:t>
      </w:r>
      <w:proofErr w:type="spellEnd"/>
      <w:r w:rsidRPr="006E27B2">
        <w:rPr>
          <w:lang w:val="en-US"/>
        </w:rPr>
        <w:t xml:space="preserve"> technology and electronic and software components for drive technologies. Through its 60 or so subsidiaries and agents in approximately 40 countries, WITTENSTEIN SE (</w:t>
      </w:r>
      <w:hyperlink r:id="rId7" w:history="1">
        <w:r w:rsidRPr="006E27B2">
          <w:rPr>
            <w:rStyle w:val="Hyperlink"/>
            <w:color w:val="auto"/>
            <w:u w:val="none"/>
            <w:lang w:val="en-US"/>
          </w:rPr>
          <w:t>www.wittenstein.de</w:t>
        </w:r>
      </w:hyperlink>
      <w:r w:rsidRPr="006E27B2">
        <w:rPr>
          <w:lang w:val="en-US"/>
        </w:rPr>
        <w:t xml:space="preserve">) </w:t>
      </w:r>
      <w:proofErr w:type="gramStart"/>
      <w:r w:rsidRPr="006E27B2">
        <w:rPr>
          <w:lang w:val="en-US"/>
        </w:rPr>
        <w:t>is additionally represented</w:t>
      </w:r>
      <w:proofErr w:type="gramEnd"/>
      <w:r w:rsidRPr="006E27B2">
        <w:rPr>
          <w:lang w:val="en-US"/>
        </w:rPr>
        <w:t xml:space="preserve"> in all the world's major technology and sales markets. </w:t>
      </w:r>
    </w:p>
    <w:p w:rsidR="00AA7D44" w:rsidRPr="006E27B2" w:rsidRDefault="00AA7D44" w:rsidP="00AA7D44">
      <w:pPr>
        <w:pStyle w:val="boilerplate"/>
        <w:rPr>
          <w:lang w:val="en-US"/>
        </w:rPr>
      </w:pPr>
    </w:p>
    <w:p w:rsidR="00AA7D44" w:rsidRPr="006E27B2" w:rsidRDefault="00AA7D44" w:rsidP="00AA7D44">
      <w:pPr>
        <w:pStyle w:val="boilerplate"/>
        <w:rPr>
          <w:lang w:val="en-US"/>
        </w:rPr>
      </w:pPr>
    </w:p>
    <w:p w:rsidR="0093418D" w:rsidRPr="006E27B2" w:rsidRDefault="0093418D" w:rsidP="00AA7D44">
      <w:pPr>
        <w:rPr>
          <w:lang w:val="en-US"/>
        </w:rPr>
      </w:pPr>
    </w:p>
    <w:sectPr w:rsidR="0093418D" w:rsidRPr="006E27B2" w:rsidSect="00BC0937">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723" w:rsidRDefault="00510723" w:rsidP="00551561">
      <w:pPr>
        <w:spacing w:line="240" w:lineRule="auto"/>
      </w:pPr>
      <w:r>
        <w:separator/>
      </w:r>
    </w:p>
  </w:endnote>
  <w:endnote w:type="continuationSeparator" w:id="0">
    <w:p w:rsidR="00510723" w:rsidRDefault="00510723"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00000003" w:usb1="080E0000" w:usb2="0000001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3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993D7C">
      <w:rPr>
        <w:rFonts w:ascii="Arial" w:hAnsi="Arial" w:cs="Arial"/>
        <w:noProof/>
        <w:sz w:val="14"/>
        <w:szCs w:val="14"/>
      </w:rPr>
      <w:t>2</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993D7C">
      <w:rPr>
        <w:rFonts w:ascii="Arial" w:hAnsi="Arial" w:cs="Arial"/>
        <w:noProof/>
        <w:sz w:val="14"/>
        <w:szCs w:val="14"/>
      </w:rPr>
      <w:t>2</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993D7C">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993D7C">
      <w:rPr>
        <w:rFonts w:ascii="Arial" w:hAnsi="Arial" w:cs="Arial"/>
        <w:noProof/>
        <w:sz w:val="14"/>
        <w:szCs w:val="14"/>
      </w:rPr>
      <w:t>2</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723" w:rsidRDefault="00510723" w:rsidP="00551561">
      <w:pPr>
        <w:spacing w:line="240" w:lineRule="auto"/>
      </w:pPr>
      <w:r>
        <w:separator/>
      </w:r>
    </w:p>
  </w:footnote>
  <w:footnote w:type="continuationSeparator" w:id="0">
    <w:p w:rsidR="00510723" w:rsidRDefault="00510723"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6E27B2" w:rsidRDefault="0093418D" w:rsidP="0093418D">
    <w:pPr>
      <w:framePr w:w="2642" w:h="363" w:hSpace="142" w:wrap="around" w:vAnchor="text" w:hAnchor="page" w:x="9007" w:y="-162"/>
      <w:rPr>
        <w:rFonts w:ascii="Arial" w:hAnsi="Arial" w:cs="Arial"/>
        <w:lang w:val="de-DE"/>
      </w:rPr>
    </w:pPr>
    <w:r w:rsidRPr="006E27B2">
      <w:rPr>
        <w:rFonts w:ascii="Arial" w:hAnsi="Arial"/>
        <w:lang w:val="de-DE"/>
      </w:rPr>
      <w:t>Press Release</w:t>
    </w:r>
  </w:p>
  <w:p w:rsidR="0093418D" w:rsidRPr="006E27B2"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6E27B2">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6E27B2"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6E27B2">
      <w:rPr>
        <w:rFonts w:ascii="Arial" w:hAnsi="Arial"/>
        <w:sz w:val="14"/>
        <w:szCs w:val="14"/>
        <w:lang w:val="fr-FR"/>
      </w:rPr>
      <w:t>Tel. +49 7931 493-10399</w:t>
    </w:r>
  </w:p>
  <w:p w:rsidR="0093418D" w:rsidRPr="006E27B2"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6E27B2">
      <w:rPr>
        <w:rFonts w:ascii="Arial" w:hAnsi="Arial"/>
        <w:sz w:val="14"/>
        <w:szCs w:val="14"/>
        <w:lang w:val="fr-FR"/>
      </w:rPr>
      <w:t>Fax +49 7931 493-10301</w:t>
    </w:r>
  </w:p>
  <w:p w:rsidR="0093418D" w:rsidRPr="006E27B2"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6E27B2">
      <w:rPr>
        <w:rFonts w:ascii="Arial" w:hAnsi="Arial"/>
        <w:sz w:val="14"/>
        <w:szCs w:val="14"/>
        <w:lang w:val="fr-FR"/>
      </w:rPr>
      <w:t>E-Mail: sabine.maier@wittenstein.de</w:t>
    </w:r>
  </w:p>
  <w:p w:rsidR="0093418D" w:rsidRPr="006E27B2" w:rsidRDefault="0093418D" w:rsidP="0093418D">
    <w:pPr>
      <w:framePr w:w="2336" w:h="1627" w:hSpace="142" w:wrap="around" w:vAnchor="page" w:hAnchor="page" w:x="8971" w:y="14919" w:anchorLock="1"/>
      <w:spacing w:line="240" w:lineRule="auto"/>
      <w:rPr>
        <w:rFonts w:ascii="Arial" w:hAnsi="Arial" w:cs="Arial"/>
        <w:lang w:val="fr-FR"/>
      </w:rPr>
    </w:pPr>
    <w:r w:rsidRPr="006E27B2">
      <w:rPr>
        <w:rFonts w:ascii="Arial" w:hAnsi="Arial"/>
        <w:b/>
        <w:sz w:val="14"/>
        <w:szCs w:val="14"/>
        <w:lang w:val="fr-FR"/>
      </w:rPr>
      <w:t>www.wittenstein.de</w:t>
    </w:r>
  </w:p>
  <w:p w:rsidR="0093418D" w:rsidRPr="006E27B2" w:rsidRDefault="00CE1E51" w:rsidP="0093418D">
    <w:pPr>
      <w:framePr w:w="1537" w:h="181" w:hSpace="142" w:wrap="around" w:vAnchor="text" w:hAnchor="page" w:x="9007" w:y="13816"/>
      <w:rPr>
        <w:rFonts w:ascii="Arial" w:hAnsi="Arial" w:cs="Arial"/>
        <w:b/>
        <w:sz w:val="14"/>
        <w:szCs w:val="14"/>
        <w:lang w:val="fr-FR"/>
      </w:rPr>
    </w:pPr>
    <w:r w:rsidRPr="006E27B2">
      <w:rPr>
        <w:rFonts w:ascii="Arial" w:hAnsi="Arial"/>
        <w:b/>
        <w:sz w:val="14"/>
        <w:szCs w:val="14"/>
        <w:lang w:val="fr-FR"/>
      </w:rPr>
      <w:t>WITTENSTEIN SE</w:t>
    </w:r>
  </w:p>
  <w:p w:rsidR="0093418D" w:rsidRPr="006E27B2" w:rsidRDefault="0093418D" w:rsidP="0093418D">
    <w:pPr>
      <w:pStyle w:val="Kopfzeile"/>
      <w:rPr>
        <w:lang w:val="fr-FR"/>
      </w:rPr>
    </w:pPr>
    <w:r>
      <w:rPr>
        <w:noProof/>
        <w:lang w:val="de-DE" w:eastAsia="zh-CN"/>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AA0CF57"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6E27B2" w:rsidRDefault="0093418D" w:rsidP="0093418D">
    <w:pPr>
      <w:rPr>
        <w:lang w:val="fr-FR"/>
      </w:rPr>
    </w:pPr>
  </w:p>
  <w:p w:rsidR="0093418D" w:rsidRPr="006E27B2" w:rsidRDefault="0093418D" w:rsidP="0093418D">
    <w:pPr>
      <w:pStyle w:val="Kopfzeile"/>
      <w:rPr>
        <w:lang w:val="fr-FR"/>
      </w:rPr>
    </w:pPr>
  </w:p>
  <w:p w:rsidR="0093418D" w:rsidRPr="006E27B2" w:rsidRDefault="0093418D" w:rsidP="0093418D">
    <w:pPr>
      <w:rPr>
        <w:lang w:val="fr-FR"/>
      </w:rPr>
    </w:pPr>
  </w:p>
  <w:p w:rsidR="0093418D" w:rsidRPr="006E27B2"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6E27B2" w:rsidRDefault="00AA7D44" w:rsidP="009B2D54">
    <w:pPr>
      <w:framePr w:w="1355" w:h="907" w:hSpace="142" w:wrap="around" w:vAnchor="page" w:hAnchor="page" w:x="9007" w:y="4321" w:anchorLock="1"/>
      <w:spacing w:line="260" w:lineRule="exact"/>
      <w:rPr>
        <w:rFonts w:ascii="Arial" w:hAnsi="Arial" w:cs="Arial"/>
        <w:lang w:val="de-DE"/>
      </w:rPr>
    </w:pPr>
    <w:r w:rsidRPr="006E27B2">
      <w:rPr>
        <w:rFonts w:ascii="Arial" w:hAnsi="Arial"/>
        <w:sz w:val="14"/>
        <w:szCs w:val="14"/>
        <w:lang w:val="de-DE"/>
      </w:rPr>
      <w:t>April 2, 2018</w:t>
    </w:r>
  </w:p>
  <w:p w:rsidR="00B674B2" w:rsidRPr="006E27B2" w:rsidRDefault="00B674B2" w:rsidP="0093418D">
    <w:pPr>
      <w:framePr w:w="2642" w:h="363" w:hSpace="142" w:wrap="around" w:vAnchor="text" w:hAnchor="page" w:x="9007" w:y="-162"/>
      <w:rPr>
        <w:rFonts w:ascii="Arial" w:hAnsi="Arial" w:cs="Arial"/>
        <w:lang w:val="de-DE"/>
      </w:rPr>
    </w:pPr>
    <w:r w:rsidRPr="006E27B2">
      <w:rPr>
        <w:rFonts w:ascii="Arial" w:hAnsi="Arial"/>
        <w:lang w:val="de-DE"/>
      </w:rPr>
      <w:t>Press Release</w:t>
    </w:r>
  </w:p>
  <w:p w:rsidR="00B674B2" w:rsidRPr="006E27B2" w:rsidRDefault="00B674B2" w:rsidP="00B674B2">
    <w:pPr>
      <w:framePr w:w="2336" w:h="1627" w:hSpace="142" w:wrap="around" w:vAnchor="page" w:hAnchor="page" w:x="8971" w:y="14919" w:anchorLock="1"/>
      <w:spacing w:line="240" w:lineRule="auto"/>
      <w:rPr>
        <w:rFonts w:ascii="Arial" w:hAnsi="Arial" w:cs="Arial"/>
        <w:sz w:val="14"/>
        <w:szCs w:val="14"/>
        <w:lang w:val="de-DE"/>
      </w:rPr>
    </w:pPr>
    <w:r w:rsidRPr="006E27B2">
      <w:rPr>
        <w:rFonts w:ascii="Arial" w:hAnsi="Arial"/>
        <w:sz w:val="14"/>
        <w:szCs w:val="14"/>
        <w:lang w:val="de-DE"/>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AA7D44" w:rsidRPr="00936804" w:rsidRDefault="00AA7D44" w:rsidP="00AA7D44">
    <w:pPr>
      <w:framePr w:w="2525" w:h="341" w:hSpace="142" w:wrap="around" w:vAnchor="page" w:hAnchor="page" w:x="8971" w:y="8971" w:anchorLock="1"/>
      <w:rPr>
        <w:rFonts w:ascii="ArialMT" w:hAnsi="ArialMT"/>
        <w:color w:val="000000"/>
        <w:spacing w:val="2"/>
        <w:sz w:val="14"/>
        <w:szCs w:val="14"/>
      </w:rPr>
    </w:pPr>
    <w:r>
      <w:rPr>
        <w:rFonts w:ascii="ArialMT" w:hAnsi="ArialMT"/>
        <w:color w:val="000000"/>
        <w:sz w:val="14"/>
        <w:szCs w:val="14"/>
      </w:rPr>
      <w:t>The WITTENSTEIN SE Supervisory Board</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AA7D44">
    <w:pPr>
      <w:pStyle w:val="Kopfzeile"/>
    </w:pPr>
    <w:r>
      <w:rPr>
        <w:noProof/>
        <w:lang w:val="de-DE" w:eastAsia="zh-CN"/>
      </w:rPr>
      <w:drawing>
        <wp:anchor distT="0" distB="0" distL="114300" distR="114300" simplePos="0" relativeHeight="251667456" behindDoc="0" locked="1" layoutInCell="1" allowOverlap="1" wp14:anchorId="20574525" wp14:editId="4F044F3E">
          <wp:simplePos x="0" y="0"/>
          <wp:positionH relativeFrom="column">
            <wp:posOffset>4805045</wp:posOffset>
          </wp:positionH>
          <wp:positionV relativeFrom="page">
            <wp:posOffset>4588510</wp:posOffset>
          </wp:positionV>
          <wp:extent cx="1400175" cy="1061720"/>
          <wp:effectExtent l="0" t="0" r="9525" b="5080"/>
          <wp:wrapTopAndBottom/>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00175" cy="10617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zh-CN"/>
      </w:rPr>
      <mc:AlternateContent>
        <mc:Choice Requires="wpg">
          <w:drawing>
            <wp:anchor distT="0" distB="0" distL="114300" distR="114300" simplePos="0" relativeHeight="251661312" behindDoc="1" locked="1" layoutInCell="0" allowOverlap="0" wp14:anchorId="7360DD34" wp14:editId="6613125E">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B11896B" id="Gruppieren 5" o:spid="_x0000_s1026" style="position:absolute;margin-left:184.8pt;margin-top:18.85pt;width:300.75pt;height:801.05pt;z-index:-25165516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7C61B7"/>
    <w:multiLevelType w:val="hybridMultilevel"/>
    <w:tmpl w:val="E05CD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B52109"/>
    <w:multiLevelType w:val="hybridMultilevel"/>
    <w:tmpl w:val="1FC88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03646CD"/>
    <w:multiLevelType w:val="multilevel"/>
    <w:tmpl w:val="FBCA3F2A"/>
    <w:numStyleLink w:val="Listenformatvorlage1"/>
  </w:abstractNum>
  <w:abstractNum w:abstractNumId="20"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21"/>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10"/>
  </w:num>
  <w:num w:numId="16">
    <w:abstractNumId w:val="28"/>
  </w:num>
  <w:num w:numId="17">
    <w:abstractNumId w:val="14"/>
  </w:num>
  <w:num w:numId="18">
    <w:abstractNumId w:val="24"/>
  </w:num>
  <w:num w:numId="19">
    <w:abstractNumId w:val="26"/>
  </w:num>
  <w:num w:numId="20">
    <w:abstractNumId w:val="11"/>
  </w:num>
  <w:num w:numId="21">
    <w:abstractNumId w:val="22"/>
  </w:num>
  <w:num w:numId="22">
    <w:abstractNumId w:val="29"/>
  </w:num>
  <w:num w:numId="23">
    <w:abstractNumId w:val="20"/>
  </w:num>
  <w:num w:numId="24">
    <w:abstractNumId w:val="27"/>
  </w:num>
  <w:num w:numId="25">
    <w:abstractNumId w:val="12"/>
  </w:num>
  <w:num w:numId="26">
    <w:abstractNumId w:val="16"/>
  </w:num>
  <w:num w:numId="27">
    <w:abstractNumId w:val="18"/>
  </w:num>
  <w:num w:numId="28">
    <w:abstractNumId w:val="19"/>
  </w:num>
  <w:num w:numId="29">
    <w:abstractNumId w:val="17"/>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5B"/>
    <w:rsid w:val="000049DB"/>
    <w:rsid w:val="00021079"/>
    <w:rsid w:val="00040699"/>
    <w:rsid w:val="00097C18"/>
    <w:rsid w:val="000D239D"/>
    <w:rsid w:val="00161214"/>
    <w:rsid w:val="001B5B84"/>
    <w:rsid w:val="001C181D"/>
    <w:rsid w:val="00224615"/>
    <w:rsid w:val="002B2AF9"/>
    <w:rsid w:val="00306B9E"/>
    <w:rsid w:val="00321EB2"/>
    <w:rsid w:val="003511E8"/>
    <w:rsid w:val="003801B9"/>
    <w:rsid w:val="0039202B"/>
    <w:rsid w:val="003B0DD5"/>
    <w:rsid w:val="00436D51"/>
    <w:rsid w:val="00502B7D"/>
    <w:rsid w:val="00505BE4"/>
    <w:rsid w:val="00510723"/>
    <w:rsid w:val="0053585A"/>
    <w:rsid w:val="005363DD"/>
    <w:rsid w:val="00551561"/>
    <w:rsid w:val="005642AF"/>
    <w:rsid w:val="005736B5"/>
    <w:rsid w:val="005756EF"/>
    <w:rsid w:val="005C09E4"/>
    <w:rsid w:val="005F7A09"/>
    <w:rsid w:val="005F7FA2"/>
    <w:rsid w:val="00601E75"/>
    <w:rsid w:val="00634853"/>
    <w:rsid w:val="006522FB"/>
    <w:rsid w:val="006716C1"/>
    <w:rsid w:val="0069402F"/>
    <w:rsid w:val="006B1341"/>
    <w:rsid w:val="006C3C11"/>
    <w:rsid w:val="006E27B2"/>
    <w:rsid w:val="007521C2"/>
    <w:rsid w:val="00766DF5"/>
    <w:rsid w:val="007D5EE7"/>
    <w:rsid w:val="007F373B"/>
    <w:rsid w:val="00822B99"/>
    <w:rsid w:val="0088602E"/>
    <w:rsid w:val="008B1946"/>
    <w:rsid w:val="008D0F64"/>
    <w:rsid w:val="0093418D"/>
    <w:rsid w:val="00934AC0"/>
    <w:rsid w:val="00985210"/>
    <w:rsid w:val="00993D7C"/>
    <w:rsid w:val="00995F4C"/>
    <w:rsid w:val="009B2D54"/>
    <w:rsid w:val="009D4C9A"/>
    <w:rsid w:val="00A54A24"/>
    <w:rsid w:val="00A86C1F"/>
    <w:rsid w:val="00AA7D44"/>
    <w:rsid w:val="00AF69ED"/>
    <w:rsid w:val="00B23BAB"/>
    <w:rsid w:val="00B674B2"/>
    <w:rsid w:val="00BC0937"/>
    <w:rsid w:val="00BF5603"/>
    <w:rsid w:val="00C62472"/>
    <w:rsid w:val="00C73B99"/>
    <w:rsid w:val="00C9521A"/>
    <w:rsid w:val="00CC3984"/>
    <w:rsid w:val="00CD0E2F"/>
    <w:rsid w:val="00CE1E51"/>
    <w:rsid w:val="00D26EDC"/>
    <w:rsid w:val="00D8450D"/>
    <w:rsid w:val="00DC5E12"/>
    <w:rsid w:val="00DD5A5B"/>
    <w:rsid w:val="00DF442F"/>
    <w:rsid w:val="00EC3E56"/>
    <w:rsid w:val="00ED35F1"/>
    <w:rsid w:val="00F007ED"/>
    <w:rsid w:val="00F035A4"/>
    <w:rsid w:val="00F41791"/>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4139FBA-C01D-477F-95EF-0E46C9BEA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2631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3</cp:revision>
  <cp:lastPrinted>2018-04-03T10:14:00Z</cp:lastPrinted>
  <dcterms:created xsi:type="dcterms:W3CDTF">2018-04-03T11:15:00Z</dcterms:created>
  <dcterms:modified xsi:type="dcterms:W3CDTF">2018-04-03T11:18:00Z</dcterms:modified>
</cp:coreProperties>
</file>